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C" w:rsidRPr="00B433DD" w:rsidRDefault="00F20171" w:rsidP="00B433DD">
      <w:pPr>
        <w:autoSpaceDE w:val="0"/>
        <w:autoSpaceDN w:val="0"/>
        <w:adjustRightInd w:val="0"/>
        <w:spacing w:after="0" w:line="240" w:lineRule="auto"/>
        <w:jc w:val="both"/>
        <w:rPr>
          <w:rFonts w:ascii="Verdana" w:hAnsi="Verdana" w:cs="Calibri,Bold"/>
          <w:b/>
          <w:bCs/>
          <w:sz w:val="18"/>
          <w:szCs w:val="18"/>
        </w:rPr>
      </w:pPr>
      <w:r>
        <w:rPr>
          <w:rFonts w:ascii="Verdana" w:hAnsi="Verdana" w:cs="Calibri,Bold"/>
          <w:b/>
          <w:bCs/>
          <w:sz w:val="18"/>
          <w:szCs w:val="18"/>
        </w:rPr>
        <w:t>I</w:t>
      </w:r>
      <w:r w:rsidR="003E1E50" w:rsidRPr="00B433DD">
        <w:rPr>
          <w:rFonts w:ascii="Verdana" w:hAnsi="Verdana" w:cs="Calibri,Bold"/>
          <w:b/>
          <w:bCs/>
          <w:sz w:val="18"/>
          <w:szCs w:val="18"/>
        </w:rPr>
        <w:t xml:space="preserve">) </w:t>
      </w:r>
      <w:r w:rsidR="00B06939" w:rsidRPr="00B433DD">
        <w:rPr>
          <w:rFonts w:ascii="Verdana" w:hAnsi="Verdana" w:cs="Calibri,Bold"/>
          <w:b/>
          <w:bCs/>
          <w:sz w:val="18"/>
          <w:szCs w:val="18"/>
        </w:rPr>
        <w:t>INFORME DE CONCLUSIONES</w:t>
      </w:r>
    </w:p>
    <w:p w:rsidR="001B721C" w:rsidRPr="00B433DD" w:rsidRDefault="001B721C" w:rsidP="00B433DD">
      <w:pPr>
        <w:autoSpaceDE w:val="0"/>
        <w:autoSpaceDN w:val="0"/>
        <w:adjustRightInd w:val="0"/>
        <w:spacing w:after="0" w:line="240" w:lineRule="auto"/>
        <w:jc w:val="both"/>
        <w:rPr>
          <w:rFonts w:ascii="Verdana" w:hAnsi="Verdana" w:cs="Calibri,Bold"/>
          <w:b/>
          <w:bCs/>
          <w:sz w:val="18"/>
          <w:szCs w:val="18"/>
        </w:rPr>
      </w:pPr>
    </w:p>
    <w:p w:rsidR="001B721C" w:rsidRPr="00B433DD" w:rsidRDefault="00FC2F38" w:rsidP="00B433DD">
      <w:pPr>
        <w:tabs>
          <w:tab w:val="left" w:pos="5816"/>
        </w:tabs>
        <w:jc w:val="both"/>
        <w:rPr>
          <w:rFonts w:ascii="Verdana" w:hAnsi="Verdana"/>
          <w:sz w:val="18"/>
          <w:szCs w:val="18"/>
        </w:rPr>
      </w:pPr>
      <w:r w:rsidRPr="00B433DD">
        <w:rPr>
          <w:rFonts w:ascii="Verdana" w:hAnsi="Verdana"/>
          <w:sz w:val="18"/>
          <w:szCs w:val="18"/>
        </w:rPr>
        <w:t>Durante la redacción del proyecto, tanto en fase de proyecto básico como de ejecución</w:t>
      </w:r>
      <w:r w:rsidR="00A60E8A" w:rsidRPr="00B433DD">
        <w:rPr>
          <w:rFonts w:ascii="Verdana" w:hAnsi="Verdana"/>
          <w:sz w:val="18"/>
          <w:szCs w:val="18"/>
        </w:rPr>
        <w:t xml:space="preserve">, el equipo redactor de </w:t>
      </w:r>
      <w:r w:rsidR="00BB36DD" w:rsidRPr="00B433DD">
        <w:rPr>
          <w:rFonts w:ascii="Verdana" w:hAnsi="Verdana"/>
          <w:sz w:val="18"/>
          <w:szCs w:val="18"/>
        </w:rPr>
        <w:t>proyecto ha</w:t>
      </w:r>
      <w:r w:rsidR="00A60E8A" w:rsidRPr="00B433DD">
        <w:rPr>
          <w:rFonts w:ascii="Verdana" w:hAnsi="Verdana"/>
          <w:sz w:val="18"/>
          <w:szCs w:val="18"/>
        </w:rPr>
        <w:t xml:space="preserve"> </w:t>
      </w:r>
      <w:r w:rsidRPr="00B433DD">
        <w:rPr>
          <w:rFonts w:ascii="Verdana" w:hAnsi="Verdana"/>
          <w:sz w:val="18"/>
          <w:szCs w:val="18"/>
        </w:rPr>
        <w:t>mantenido conversaciones</w:t>
      </w:r>
      <w:r w:rsidR="00A60E8A" w:rsidRPr="00B433DD">
        <w:rPr>
          <w:rFonts w:ascii="Verdana" w:hAnsi="Verdana"/>
          <w:sz w:val="18"/>
          <w:szCs w:val="18"/>
        </w:rPr>
        <w:t xml:space="preserve"> por diferentes vías </w:t>
      </w:r>
      <w:r w:rsidRPr="00B433DD">
        <w:rPr>
          <w:rFonts w:ascii="Verdana" w:hAnsi="Verdana"/>
          <w:sz w:val="18"/>
          <w:szCs w:val="18"/>
        </w:rPr>
        <w:t>con los servicios municipales y/o responsables de urbanismo con el fin de confirmar que las condiciones urbanísticas del proyecto</w:t>
      </w:r>
      <w:r w:rsidR="00A60E8A" w:rsidRPr="00B433DD">
        <w:rPr>
          <w:rFonts w:ascii="Verdana" w:hAnsi="Verdana"/>
          <w:sz w:val="18"/>
          <w:szCs w:val="18"/>
        </w:rPr>
        <w:t xml:space="preserve"> planteado</w:t>
      </w:r>
      <w:r w:rsidRPr="00B433DD">
        <w:rPr>
          <w:rFonts w:ascii="Verdana" w:hAnsi="Verdana"/>
          <w:sz w:val="18"/>
          <w:szCs w:val="18"/>
        </w:rPr>
        <w:t xml:space="preserve"> cumplen con las normativas vigentes. </w:t>
      </w:r>
    </w:p>
    <w:p w:rsidR="00FC2F38" w:rsidRPr="00B433DD" w:rsidRDefault="00A60E8A" w:rsidP="00B433DD">
      <w:pPr>
        <w:tabs>
          <w:tab w:val="left" w:pos="5816"/>
        </w:tabs>
        <w:jc w:val="both"/>
        <w:rPr>
          <w:rFonts w:ascii="Verdana" w:hAnsi="Verdana"/>
          <w:sz w:val="18"/>
          <w:szCs w:val="18"/>
        </w:rPr>
      </w:pPr>
      <w:r w:rsidRPr="00B433DD">
        <w:rPr>
          <w:rFonts w:ascii="Verdana" w:hAnsi="Verdana"/>
          <w:sz w:val="18"/>
          <w:szCs w:val="18"/>
        </w:rPr>
        <w:t>El resumen de estas</w:t>
      </w:r>
      <w:r w:rsidR="00FC2F38" w:rsidRPr="00B433DD">
        <w:rPr>
          <w:rFonts w:ascii="Verdana" w:hAnsi="Verdana"/>
          <w:sz w:val="18"/>
          <w:szCs w:val="18"/>
        </w:rPr>
        <w:t xml:space="preserve"> consultas previas y </w:t>
      </w:r>
      <w:r w:rsidR="00BB36DD" w:rsidRPr="00B433DD">
        <w:rPr>
          <w:rFonts w:ascii="Verdana" w:hAnsi="Verdana"/>
          <w:sz w:val="18"/>
          <w:szCs w:val="18"/>
        </w:rPr>
        <w:t>conclusiones quedan</w:t>
      </w:r>
      <w:r w:rsidR="00FC2F38" w:rsidRPr="00B433DD">
        <w:rPr>
          <w:rFonts w:ascii="Verdana" w:hAnsi="Verdana"/>
          <w:sz w:val="18"/>
          <w:szCs w:val="18"/>
        </w:rPr>
        <w:t xml:space="preserve"> reflejadas cronológicamente a continuación: </w:t>
      </w:r>
    </w:p>
    <w:p w:rsidR="00FE5FC1" w:rsidRPr="00B433DD" w:rsidRDefault="00FC2F38" w:rsidP="00B433DD">
      <w:pPr>
        <w:pStyle w:val="Prrafodelista"/>
        <w:numPr>
          <w:ilvl w:val="0"/>
          <w:numId w:val="12"/>
        </w:numPr>
        <w:tabs>
          <w:tab w:val="left" w:pos="5816"/>
        </w:tabs>
        <w:jc w:val="both"/>
        <w:rPr>
          <w:rFonts w:ascii="Verdana" w:hAnsi="Verdana"/>
          <w:sz w:val="18"/>
          <w:szCs w:val="18"/>
        </w:rPr>
      </w:pPr>
      <w:r w:rsidRPr="00B433DD">
        <w:rPr>
          <w:rFonts w:ascii="Verdana" w:hAnsi="Verdana"/>
          <w:sz w:val="18"/>
          <w:szCs w:val="18"/>
        </w:rPr>
        <w:t>Con fecha</w:t>
      </w:r>
      <w:r w:rsidR="00FE5FC1" w:rsidRPr="00B433DD">
        <w:rPr>
          <w:rFonts w:ascii="Verdana" w:hAnsi="Verdana"/>
          <w:sz w:val="18"/>
          <w:szCs w:val="18"/>
        </w:rPr>
        <w:t xml:space="preserve"> del </w:t>
      </w:r>
      <w:r w:rsidR="001D7BA4" w:rsidRPr="00B433DD">
        <w:rPr>
          <w:rFonts w:ascii="Verdana" w:hAnsi="Verdana"/>
          <w:sz w:val="18"/>
          <w:szCs w:val="18"/>
        </w:rPr>
        <w:t>05</w:t>
      </w:r>
      <w:r w:rsidR="00FE5FC1" w:rsidRPr="00B433DD">
        <w:rPr>
          <w:rFonts w:ascii="Verdana" w:hAnsi="Verdana"/>
          <w:sz w:val="18"/>
          <w:szCs w:val="18"/>
        </w:rPr>
        <w:t xml:space="preserve">/10/2021 </w:t>
      </w:r>
      <w:r w:rsidRPr="00B433DD">
        <w:rPr>
          <w:rFonts w:ascii="Verdana" w:hAnsi="Verdana"/>
          <w:sz w:val="18"/>
          <w:szCs w:val="18"/>
        </w:rPr>
        <w:t>se contact</w:t>
      </w:r>
      <w:r w:rsidR="00FE5FC1" w:rsidRPr="00B433DD">
        <w:rPr>
          <w:rFonts w:ascii="Verdana" w:hAnsi="Verdana"/>
          <w:sz w:val="18"/>
          <w:szCs w:val="18"/>
        </w:rPr>
        <w:t>a</w:t>
      </w:r>
      <w:r w:rsidR="001D7BA4" w:rsidRPr="00B433DD">
        <w:rPr>
          <w:rFonts w:ascii="Verdana" w:hAnsi="Verdana"/>
          <w:sz w:val="18"/>
          <w:szCs w:val="18"/>
        </w:rPr>
        <w:t xml:space="preserve"> por primera vez </w:t>
      </w:r>
      <w:r w:rsidRPr="00B433DD">
        <w:rPr>
          <w:rFonts w:ascii="Verdana" w:hAnsi="Verdana"/>
          <w:sz w:val="18"/>
          <w:szCs w:val="18"/>
        </w:rPr>
        <w:t>con Ramón Lucas</w:t>
      </w:r>
      <w:r w:rsidR="00FE5FC1" w:rsidRPr="00B433DD">
        <w:rPr>
          <w:rFonts w:ascii="Verdana" w:hAnsi="Verdana"/>
          <w:sz w:val="18"/>
          <w:szCs w:val="18"/>
        </w:rPr>
        <w:t>, arquitecto municipal</w:t>
      </w:r>
      <w:r w:rsidRPr="00B433DD">
        <w:rPr>
          <w:rFonts w:ascii="Verdana" w:hAnsi="Verdana"/>
          <w:sz w:val="18"/>
          <w:szCs w:val="18"/>
        </w:rPr>
        <w:t xml:space="preserve"> </w:t>
      </w:r>
      <w:r w:rsidR="00FE5FC1" w:rsidRPr="00B433DD">
        <w:rPr>
          <w:rFonts w:ascii="Verdana" w:hAnsi="Verdana"/>
          <w:sz w:val="18"/>
          <w:szCs w:val="18"/>
        </w:rPr>
        <w:t>y con Teresa Tre</w:t>
      </w:r>
      <w:r w:rsidR="00A60E8A" w:rsidRPr="00B433DD">
        <w:rPr>
          <w:rFonts w:ascii="Verdana" w:hAnsi="Verdana"/>
          <w:sz w:val="18"/>
          <w:szCs w:val="18"/>
        </w:rPr>
        <w:t xml:space="preserve">jo Trejo de servicios generales. </w:t>
      </w:r>
      <w:r w:rsidR="001D7BA4" w:rsidRPr="00B433DD">
        <w:rPr>
          <w:rFonts w:ascii="Verdana" w:hAnsi="Verdana"/>
          <w:sz w:val="18"/>
          <w:szCs w:val="18"/>
        </w:rPr>
        <w:t xml:space="preserve"> Se</w:t>
      </w:r>
      <w:r w:rsidR="00A60E8A" w:rsidRPr="00B433DD">
        <w:rPr>
          <w:rFonts w:ascii="Verdana" w:hAnsi="Verdana"/>
          <w:sz w:val="18"/>
          <w:szCs w:val="18"/>
        </w:rPr>
        <w:t xml:space="preserve"> les envía el Proyecto </w:t>
      </w:r>
      <w:r w:rsidR="00BB36DD" w:rsidRPr="00B433DD">
        <w:rPr>
          <w:rFonts w:ascii="Verdana" w:hAnsi="Verdana"/>
          <w:sz w:val="18"/>
          <w:szCs w:val="18"/>
        </w:rPr>
        <w:t>Básico de</w:t>
      </w:r>
      <w:r w:rsidR="00A60E8A" w:rsidRPr="00B433DD">
        <w:rPr>
          <w:rFonts w:ascii="Verdana" w:hAnsi="Verdana"/>
          <w:sz w:val="18"/>
          <w:szCs w:val="18"/>
        </w:rPr>
        <w:t xml:space="preserve"> la Obra del Centro de Salud Tenería-Pinto para que</w:t>
      </w:r>
      <w:r w:rsidR="001D7BA4" w:rsidRPr="00B433DD">
        <w:rPr>
          <w:rFonts w:ascii="Verdana" w:hAnsi="Verdana"/>
          <w:sz w:val="18"/>
          <w:szCs w:val="18"/>
        </w:rPr>
        <w:t xml:space="preserve"> </w:t>
      </w:r>
      <w:r w:rsidR="00A60E8A" w:rsidRPr="00B433DD">
        <w:rPr>
          <w:rFonts w:ascii="Verdana" w:hAnsi="Verdana"/>
          <w:sz w:val="18"/>
          <w:szCs w:val="18"/>
        </w:rPr>
        <w:t xml:space="preserve">se </w:t>
      </w:r>
      <w:r w:rsidR="001D7BA4" w:rsidRPr="00B433DD">
        <w:rPr>
          <w:rFonts w:ascii="Verdana" w:hAnsi="Verdana"/>
          <w:sz w:val="18"/>
          <w:szCs w:val="18"/>
        </w:rPr>
        <w:t>proced</w:t>
      </w:r>
      <w:r w:rsidR="00A60E8A" w:rsidRPr="00B433DD">
        <w:rPr>
          <w:rFonts w:ascii="Verdana" w:hAnsi="Verdana"/>
          <w:sz w:val="18"/>
          <w:szCs w:val="18"/>
        </w:rPr>
        <w:t>a</w:t>
      </w:r>
      <w:r w:rsidR="001D7BA4" w:rsidRPr="00B433DD">
        <w:rPr>
          <w:rFonts w:ascii="Verdana" w:hAnsi="Verdana"/>
          <w:sz w:val="18"/>
          <w:szCs w:val="18"/>
        </w:rPr>
        <w:t xml:space="preserve"> a su revisión. Como conclusión</w:t>
      </w:r>
      <w:r w:rsidR="00A60E8A" w:rsidRPr="00B433DD">
        <w:rPr>
          <w:rFonts w:ascii="Verdana" w:hAnsi="Verdana"/>
          <w:sz w:val="18"/>
          <w:szCs w:val="18"/>
        </w:rPr>
        <w:t>, el día 28</w:t>
      </w:r>
      <w:r w:rsidR="001D7BA4" w:rsidRPr="00B433DD">
        <w:rPr>
          <w:rFonts w:ascii="Verdana" w:hAnsi="Verdana"/>
          <w:sz w:val="18"/>
          <w:szCs w:val="18"/>
        </w:rPr>
        <w:t xml:space="preserve">/10/2021 </w:t>
      </w:r>
      <w:r w:rsidR="00A60E8A" w:rsidRPr="00B433DD">
        <w:rPr>
          <w:rFonts w:ascii="Verdana" w:hAnsi="Verdana"/>
          <w:sz w:val="18"/>
          <w:szCs w:val="18"/>
        </w:rPr>
        <w:t xml:space="preserve">se recibe notificación en la que se </w:t>
      </w:r>
      <w:r w:rsidR="00FE5FC1" w:rsidRPr="00B433DD">
        <w:rPr>
          <w:rFonts w:ascii="Verdana" w:hAnsi="Verdana"/>
          <w:sz w:val="18"/>
          <w:szCs w:val="18"/>
          <w:u w:val="single"/>
        </w:rPr>
        <w:t>indican que</w:t>
      </w:r>
      <w:r w:rsidR="00A60E8A" w:rsidRPr="00B433DD">
        <w:rPr>
          <w:rFonts w:ascii="Verdana" w:hAnsi="Verdana"/>
          <w:sz w:val="18"/>
          <w:szCs w:val="18"/>
          <w:u w:val="single"/>
        </w:rPr>
        <w:t xml:space="preserve"> el proyecto enviado es conforme</w:t>
      </w:r>
      <w:r w:rsidR="00FE5FC1" w:rsidRPr="00B433DD">
        <w:rPr>
          <w:rFonts w:ascii="Verdana" w:hAnsi="Verdana"/>
          <w:sz w:val="18"/>
          <w:szCs w:val="18"/>
          <w:u w:val="single"/>
        </w:rPr>
        <w:t xml:space="preserve"> a normativa</w:t>
      </w:r>
      <w:r w:rsidR="001D7BA4" w:rsidRPr="00B433DD">
        <w:rPr>
          <w:rFonts w:ascii="Verdana" w:hAnsi="Verdana"/>
          <w:sz w:val="18"/>
          <w:szCs w:val="18"/>
          <w:u w:val="single"/>
        </w:rPr>
        <w:t xml:space="preserve"> </w:t>
      </w:r>
      <w:r w:rsidR="001D7BA4" w:rsidRPr="00B433DD">
        <w:rPr>
          <w:rFonts w:ascii="Verdana" w:hAnsi="Verdana"/>
          <w:sz w:val="18"/>
          <w:szCs w:val="18"/>
        </w:rPr>
        <w:t>y únicamente</w:t>
      </w:r>
      <w:r w:rsidR="00A60E8A" w:rsidRPr="00B433DD">
        <w:rPr>
          <w:rFonts w:ascii="Verdana" w:hAnsi="Verdana"/>
          <w:sz w:val="18"/>
          <w:szCs w:val="18"/>
        </w:rPr>
        <w:t xml:space="preserve"> se hace</w:t>
      </w:r>
      <w:r w:rsidR="00FE5FC1" w:rsidRPr="00B433DD">
        <w:rPr>
          <w:rFonts w:ascii="Verdana" w:hAnsi="Verdana"/>
          <w:sz w:val="18"/>
          <w:szCs w:val="18"/>
        </w:rPr>
        <w:t xml:space="preserve"> mención a los</w:t>
      </w:r>
      <w:r w:rsidR="001D7BA4" w:rsidRPr="00B433DD">
        <w:rPr>
          <w:rFonts w:ascii="Verdana" w:hAnsi="Verdana"/>
          <w:sz w:val="18"/>
          <w:szCs w:val="18"/>
        </w:rPr>
        <w:t xml:space="preserve"> dos</w:t>
      </w:r>
      <w:r w:rsidR="00FE5FC1" w:rsidRPr="00B433DD">
        <w:rPr>
          <w:rFonts w:ascii="Verdana" w:hAnsi="Verdana"/>
          <w:sz w:val="18"/>
          <w:szCs w:val="18"/>
        </w:rPr>
        <w:t xml:space="preserve"> siguientes aspectos: </w:t>
      </w:r>
    </w:p>
    <w:p w:rsidR="001D7BA4" w:rsidRPr="00B433DD" w:rsidRDefault="001D7BA4" w:rsidP="00B433DD">
      <w:pPr>
        <w:pStyle w:val="Prrafodelista"/>
        <w:tabs>
          <w:tab w:val="left" w:pos="5816"/>
        </w:tabs>
        <w:jc w:val="both"/>
        <w:rPr>
          <w:rFonts w:ascii="Verdana" w:hAnsi="Verdana"/>
          <w:sz w:val="18"/>
          <w:szCs w:val="18"/>
        </w:rPr>
      </w:pPr>
    </w:p>
    <w:p w:rsidR="00FC2F38" w:rsidRDefault="00FE5FC1" w:rsidP="00B433DD">
      <w:pPr>
        <w:pStyle w:val="Prrafodelista"/>
        <w:numPr>
          <w:ilvl w:val="1"/>
          <w:numId w:val="12"/>
        </w:numPr>
        <w:tabs>
          <w:tab w:val="left" w:pos="5816"/>
        </w:tabs>
        <w:jc w:val="both"/>
        <w:rPr>
          <w:rFonts w:ascii="Verdana" w:hAnsi="Verdana"/>
          <w:sz w:val="18"/>
          <w:szCs w:val="18"/>
        </w:rPr>
      </w:pPr>
      <w:r w:rsidRPr="00B433DD">
        <w:rPr>
          <w:rFonts w:ascii="Verdana" w:hAnsi="Verdana"/>
          <w:sz w:val="18"/>
          <w:szCs w:val="18"/>
        </w:rPr>
        <w:t xml:space="preserve">La ubicación del aparcamiento en la zona norte del solar no </w:t>
      </w:r>
      <w:r w:rsidR="00A60E8A" w:rsidRPr="00B433DD">
        <w:rPr>
          <w:rFonts w:ascii="Verdana" w:hAnsi="Verdana"/>
          <w:sz w:val="18"/>
          <w:szCs w:val="18"/>
        </w:rPr>
        <w:t>se</w:t>
      </w:r>
      <w:r w:rsidRPr="00B433DD">
        <w:rPr>
          <w:rFonts w:ascii="Verdana" w:hAnsi="Verdana"/>
          <w:sz w:val="18"/>
          <w:szCs w:val="18"/>
        </w:rPr>
        <w:t xml:space="preserve"> considera conveniente haciendo alusión a la dificultad </w:t>
      </w:r>
      <w:r w:rsidR="00A60E8A" w:rsidRPr="00B433DD">
        <w:rPr>
          <w:rFonts w:ascii="Verdana" w:hAnsi="Verdana"/>
          <w:sz w:val="18"/>
          <w:szCs w:val="18"/>
        </w:rPr>
        <w:t>de acceso al mismo.  Por</w:t>
      </w:r>
      <w:r w:rsidRPr="00B433DD">
        <w:rPr>
          <w:rFonts w:ascii="Verdana" w:hAnsi="Verdana"/>
          <w:sz w:val="18"/>
          <w:szCs w:val="18"/>
        </w:rPr>
        <w:t xml:space="preserve"> ello proponen su ubicación en la zona sur. Además, </w:t>
      </w:r>
      <w:r w:rsidR="00A60E8A" w:rsidRPr="00B433DD">
        <w:rPr>
          <w:rFonts w:ascii="Verdana" w:hAnsi="Verdana"/>
          <w:sz w:val="18"/>
          <w:szCs w:val="18"/>
        </w:rPr>
        <w:t>solicitan</w:t>
      </w:r>
      <w:r w:rsidRPr="00B433DD">
        <w:rPr>
          <w:rFonts w:ascii="Verdana" w:hAnsi="Verdana"/>
          <w:sz w:val="18"/>
          <w:szCs w:val="18"/>
        </w:rPr>
        <w:t xml:space="preserve"> la prolongación de la calle Juan</w:t>
      </w:r>
      <w:r w:rsidR="00A60E8A" w:rsidRPr="00B433DD">
        <w:rPr>
          <w:rFonts w:ascii="Verdana" w:hAnsi="Verdana"/>
          <w:sz w:val="18"/>
          <w:szCs w:val="18"/>
        </w:rPr>
        <w:t>a</w:t>
      </w:r>
      <w:r w:rsidRPr="00B433DD">
        <w:rPr>
          <w:rFonts w:ascii="Verdana" w:hAnsi="Verdana"/>
          <w:sz w:val="18"/>
          <w:szCs w:val="18"/>
        </w:rPr>
        <w:t xml:space="preserve"> Francés hasta conectarla con el aparcamiento contiguo, atravesando el solar objeto del proyecto. </w:t>
      </w:r>
    </w:p>
    <w:p w:rsidR="00BB36DD" w:rsidRPr="00B433DD" w:rsidRDefault="00BB36DD" w:rsidP="00BB36DD">
      <w:pPr>
        <w:pStyle w:val="Prrafodelista"/>
        <w:tabs>
          <w:tab w:val="left" w:pos="5816"/>
        </w:tabs>
        <w:ind w:left="1440"/>
        <w:jc w:val="both"/>
        <w:rPr>
          <w:rFonts w:ascii="Verdana" w:hAnsi="Verdana"/>
          <w:sz w:val="18"/>
          <w:szCs w:val="18"/>
        </w:rPr>
      </w:pPr>
    </w:p>
    <w:p w:rsidR="001D7BA4" w:rsidRDefault="001D7BA4" w:rsidP="00B433DD">
      <w:pPr>
        <w:pStyle w:val="Prrafodelista"/>
        <w:tabs>
          <w:tab w:val="left" w:pos="5816"/>
        </w:tabs>
        <w:ind w:left="1440"/>
        <w:jc w:val="both"/>
        <w:rPr>
          <w:rFonts w:ascii="Verdana" w:hAnsi="Verdana"/>
          <w:sz w:val="18"/>
          <w:szCs w:val="18"/>
        </w:rPr>
      </w:pPr>
      <w:r w:rsidRPr="00B433DD">
        <w:rPr>
          <w:rFonts w:ascii="Verdana" w:hAnsi="Verdana"/>
          <w:sz w:val="18"/>
          <w:szCs w:val="18"/>
        </w:rPr>
        <w:t xml:space="preserve">Tras varias conversaciones mantenidas con Salud Madrid al respecto y ante la </w:t>
      </w:r>
      <w:r w:rsidR="00A60E8A" w:rsidRPr="00B433DD">
        <w:rPr>
          <w:rFonts w:ascii="Verdana" w:hAnsi="Verdana"/>
          <w:sz w:val="18"/>
          <w:szCs w:val="18"/>
        </w:rPr>
        <w:t>falta de normativa que justifique</w:t>
      </w:r>
      <w:r w:rsidRPr="00B433DD">
        <w:rPr>
          <w:rFonts w:ascii="Verdana" w:hAnsi="Verdana"/>
          <w:sz w:val="18"/>
          <w:szCs w:val="18"/>
        </w:rPr>
        <w:t xml:space="preserve"> la inviabilidad de situar el aparcamiento en su posición</w:t>
      </w:r>
      <w:r w:rsidR="00A60E8A" w:rsidRPr="00B433DD">
        <w:rPr>
          <w:rFonts w:ascii="Verdana" w:hAnsi="Verdana"/>
          <w:sz w:val="18"/>
          <w:szCs w:val="18"/>
        </w:rPr>
        <w:t xml:space="preserve"> propuesta</w:t>
      </w:r>
      <w:r w:rsidRPr="00B433DD">
        <w:rPr>
          <w:rFonts w:ascii="Verdana" w:hAnsi="Verdana"/>
          <w:sz w:val="18"/>
          <w:szCs w:val="18"/>
        </w:rPr>
        <w:t xml:space="preserve"> original, se concluye mantener su ubicación y poner las medidas de seguridad necesari</w:t>
      </w:r>
      <w:r w:rsidR="00215CE9" w:rsidRPr="00B433DD">
        <w:rPr>
          <w:rFonts w:ascii="Verdana" w:hAnsi="Verdana"/>
          <w:sz w:val="18"/>
          <w:szCs w:val="18"/>
        </w:rPr>
        <w:t>as para cumplir todas las medidas de seguridad vial aplicables</w:t>
      </w:r>
      <w:r w:rsidR="006D5715">
        <w:rPr>
          <w:rFonts w:ascii="Verdana" w:hAnsi="Verdana"/>
          <w:sz w:val="18"/>
          <w:szCs w:val="18"/>
        </w:rPr>
        <w:t>. Para ello, en proyecto se han incluido</w:t>
      </w:r>
      <w:r w:rsidR="006D5715" w:rsidRPr="006D5715">
        <w:rPr>
          <w:rFonts w:ascii="Verdana" w:hAnsi="Verdana"/>
          <w:sz w:val="18"/>
          <w:szCs w:val="18"/>
        </w:rPr>
        <w:t xml:space="preserve"> bolardos que señalan e impiden el paso </w:t>
      </w:r>
      <w:r w:rsidR="006D5715">
        <w:rPr>
          <w:rFonts w:ascii="Verdana" w:hAnsi="Verdana"/>
          <w:sz w:val="18"/>
          <w:szCs w:val="18"/>
        </w:rPr>
        <w:t xml:space="preserve">de un carril a otro para imposibilitar el cruce de coches de un carril a otro, </w:t>
      </w:r>
      <w:r w:rsidR="006D5715" w:rsidRPr="006D5715">
        <w:rPr>
          <w:rFonts w:ascii="Verdana" w:hAnsi="Verdana"/>
          <w:sz w:val="18"/>
          <w:szCs w:val="18"/>
        </w:rPr>
        <w:t>obliga</w:t>
      </w:r>
      <w:r w:rsidR="006D5715">
        <w:rPr>
          <w:rFonts w:ascii="Verdana" w:hAnsi="Verdana"/>
          <w:sz w:val="18"/>
          <w:szCs w:val="18"/>
        </w:rPr>
        <w:t xml:space="preserve">ndo </w:t>
      </w:r>
      <w:r w:rsidR="00BB36DD">
        <w:rPr>
          <w:rFonts w:ascii="Verdana" w:hAnsi="Verdana"/>
          <w:sz w:val="18"/>
          <w:szCs w:val="18"/>
        </w:rPr>
        <w:t xml:space="preserve">así </w:t>
      </w:r>
      <w:r w:rsidR="00BB36DD" w:rsidRPr="006D5715">
        <w:rPr>
          <w:rFonts w:ascii="Verdana" w:hAnsi="Verdana"/>
          <w:sz w:val="18"/>
          <w:szCs w:val="18"/>
        </w:rPr>
        <w:t>al</w:t>
      </w:r>
      <w:r w:rsidR="006D5715" w:rsidRPr="006D5715">
        <w:rPr>
          <w:rFonts w:ascii="Verdana" w:hAnsi="Verdana"/>
          <w:sz w:val="18"/>
          <w:szCs w:val="18"/>
        </w:rPr>
        <w:t xml:space="preserve"> vehículo a entrar y salir al aparcamiento por el mismo carril. </w:t>
      </w:r>
      <w:r w:rsidR="006D5715">
        <w:rPr>
          <w:rFonts w:ascii="Verdana" w:hAnsi="Verdana"/>
          <w:sz w:val="18"/>
          <w:szCs w:val="18"/>
        </w:rPr>
        <w:t>Además, se podría plantear, a solicitud de los servicios municipales, c</w:t>
      </w:r>
      <w:r w:rsidR="006D5715" w:rsidRPr="006D5715">
        <w:rPr>
          <w:rFonts w:ascii="Verdana" w:hAnsi="Verdana"/>
          <w:sz w:val="18"/>
          <w:szCs w:val="18"/>
        </w:rPr>
        <w:t xml:space="preserve">ualquier otra solución </w:t>
      </w:r>
      <w:r w:rsidR="006D5715">
        <w:rPr>
          <w:rFonts w:ascii="Verdana" w:hAnsi="Verdana"/>
          <w:sz w:val="18"/>
          <w:szCs w:val="18"/>
        </w:rPr>
        <w:t xml:space="preserve">complementaria que se estime necesaria, como: </w:t>
      </w:r>
      <w:r w:rsidR="006D5715" w:rsidRPr="006D5715">
        <w:rPr>
          <w:rFonts w:ascii="Verdana" w:hAnsi="Verdana"/>
          <w:sz w:val="18"/>
          <w:szCs w:val="18"/>
        </w:rPr>
        <w:t>instalación de semáforos, señales de limitación de velocidad, advertencias, badenes, resaltos reductores de velocidad, etc.</w:t>
      </w:r>
    </w:p>
    <w:p w:rsidR="001D7BA4" w:rsidRPr="00B433DD" w:rsidRDefault="001D7BA4" w:rsidP="00B433DD">
      <w:pPr>
        <w:pStyle w:val="Prrafodelista"/>
        <w:tabs>
          <w:tab w:val="left" w:pos="5816"/>
        </w:tabs>
        <w:ind w:left="1440"/>
        <w:jc w:val="both"/>
        <w:rPr>
          <w:rFonts w:ascii="Verdana" w:hAnsi="Verdana"/>
          <w:sz w:val="18"/>
          <w:szCs w:val="18"/>
        </w:rPr>
      </w:pPr>
    </w:p>
    <w:p w:rsidR="001D7BA4" w:rsidRPr="00B433DD" w:rsidRDefault="00215CE9" w:rsidP="00B433DD">
      <w:pPr>
        <w:pStyle w:val="Prrafodelista"/>
        <w:numPr>
          <w:ilvl w:val="1"/>
          <w:numId w:val="12"/>
        </w:numPr>
        <w:tabs>
          <w:tab w:val="left" w:pos="5816"/>
        </w:tabs>
        <w:jc w:val="both"/>
        <w:rPr>
          <w:rFonts w:ascii="Verdana" w:hAnsi="Verdana"/>
          <w:sz w:val="18"/>
          <w:szCs w:val="18"/>
        </w:rPr>
      </w:pPr>
      <w:r w:rsidRPr="00B433DD">
        <w:rPr>
          <w:rFonts w:ascii="Verdana" w:hAnsi="Verdana"/>
          <w:sz w:val="18"/>
          <w:szCs w:val="18"/>
        </w:rPr>
        <w:t xml:space="preserve">Los técnicos municipales consideran insuficiente el espacio destinado a </w:t>
      </w:r>
      <w:r w:rsidR="001D7BA4" w:rsidRPr="00B433DD">
        <w:rPr>
          <w:rFonts w:ascii="Verdana" w:hAnsi="Verdana"/>
          <w:sz w:val="18"/>
          <w:szCs w:val="18"/>
        </w:rPr>
        <w:t>la ambulancia, por lo que</w:t>
      </w:r>
      <w:r w:rsidRPr="00B433DD">
        <w:rPr>
          <w:rFonts w:ascii="Verdana" w:hAnsi="Verdana"/>
          <w:sz w:val="18"/>
          <w:szCs w:val="18"/>
        </w:rPr>
        <w:t xml:space="preserve"> proponen disponer de mayor espacio longitudinal del actual aparcamiento en línea a tal fin. De esta forma la ambulancia podrá</w:t>
      </w:r>
      <w:r w:rsidR="001D7BA4" w:rsidRPr="00B433DD">
        <w:rPr>
          <w:rFonts w:ascii="Verdana" w:hAnsi="Verdana"/>
          <w:sz w:val="18"/>
          <w:szCs w:val="18"/>
        </w:rPr>
        <w:t xml:space="preserve"> operar cómodamente.  </w:t>
      </w:r>
    </w:p>
    <w:p w:rsidR="00BB36DD" w:rsidRDefault="001D7BA4" w:rsidP="00BB36DD">
      <w:pPr>
        <w:pStyle w:val="Prrafodelista"/>
        <w:tabs>
          <w:tab w:val="left" w:pos="5816"/>
        </w:tabs>
        <w:ind w:left="1440"/>
        <w:jc w:val="both"/>
        <w:rPr>
          <w:rFonts w:ascii="Verdana" w:hAnsi="Verdana"/>
          <w:sz w:val="18"/>
          <w:szCs w:val="18"/>
        </w:rPr>
      </w:pPr>
      <w:r w:rsidRPr="00B433DD">
        <w:rPr>
          <w:rFonts w:ascii="Verdana" w:hAnsi="Verdana"/>
          <w:sz w:val="18"/>
          <w:szCs w:val="18"/>
        </w:rPr>
        <w:t>Esta mejora se incorpora inmediatamente en el proyecto.</w:t>
      </w:r>
    </w:p>
    <w:p w:rsidR="00A66A93" w:rsidRDefault="00A66A93" w:rsidP="00BB36DD">
      <w:pPr>
        <w:pStyle w:val="Prrafodelista"/>
        <w:tabs>
          <w:tab w:val="left" w:pos="5816"/>
        </w:tabs>
        <w:ind w:left="1440"/>
        <w:jc w:val="both"/>
        <w:rPr>
          <w:rFonts w:ascii="Verdana" w:hAnsi="Verdana"/>
          <w:sz w:val="18"/>
          <w:szCs w:val="18"/>
        </w:rPr>
      </w:pPr>
    </w:p>
    <w:p w:rsidR="00BB36DD" w:rsidRPr="00A66A93" w:rsidRDefault="00A66A93" w:rsidP="00A66A93">
      <w:pPr>
        <w:pStyle w:val="Prrafodelista"/>
        <w:numPr>
          <w:ilvl w:val="0"/>
          <w:numId w:val="12"/>
        </w:numPr>
        <w:tabs>
          <w:tab w:val="left" w:pos="5816"/>
        </w:tabs>
        <w:jc w:val="both"/>
        <w:rPr>
          <w:rFonts w:ascii="Verdana" w:hAnsi="Verdana"/>
          <w:sz w:val="18"/>
          <w:szCs w:val="18"/>
        </w:rPr>
      </w:pPr>
      <w:r>
        <w:rPr>
          <w:rFonts w:ascii="Verdana" w:hAnsi="Verdana"/>
          <w:sz w:val="18"/>
          <w:szCs w:val="18"/>
        </w:rPr>
        <w:t xml:space="preserve">Con fecha 02/10/2021 los técnicos de la </w:t>
      </w:r>
      <w:r w:rsidRPr="00A66A93">
        <w:rPr>
          <w:rFonts w:ascii="Verdana" w:hAnsi="Verdana"/>
          <w:sz w:val="18"/>
          <w:szCs w:val="18"/>
        </w:rPr>
        <w:t xml:space="preserve">Dirección Técnica de Obras de la Gerencia Asistencial de Atención primaria </w:t>
      </w:r>
      <w:r>
        <w:rPr>
          <w:rFonts w:ascii="Verdana" w:hAnsi="Verdana"/>
          <w:sz w:val="18"/>
          <w:szCs w:val="18"/>
        </w:rPr>
        <w:t>envían correo a los técnicos redactores de proyecto para</w:t>
      </w:r>
      <w:r w:rsidRPr="00A66A93">
        <w:rPr>
          <w:rFonts w:ascii="Verdana" w:hAnsi="Verdana"/>
          <w:sz w:val="18"/>
          <w:szCs w:val="18"/>
        </w:rPr>
        <w:t xml:space="preserve"> comunicar que se ha mantenido conversación </w:t>
      </w:r>
      <w:r>
        <w:rPr>
          <w:rFonts w:ascii="Verdana" w:hAnsi="Verdana"/>
          <w:sz w:val="18"/>
          <w:szCs w:val="18"/>
        </w:rPr>
        <w:t xml:space="preserve">con el arquitecto Municipal de Pinto Ramón Lucas, pero que </w:t>
      </w:r>
      <w:r w:rsidRPr="00A66A93">
        <w:rPr>
          <w:rFonts w:ascii="Verdana" w:hAnsi="Verdana"/>
          <w:i/>
          <w:sz w:val="18"/>
          <w:szCs w:val="18"/>
        </w:rPr>
        <w:t>“se está pendiente de contactos a otro nivel. Os mantendremos informados.”</w:t>
      </w:r>
    </w:p>
    <w:p w:rsidR="00A66A93" w:rsidRPr="00A66A93" w:rsidRDefault="00A66A93" w:rsidP="00A66A93">
      <w:pPr>
        <w:pStyle w:val="Prrafodelista"/>
        <w:tabs>
          <w:tab w:val="left" w:pos="5816"/>
        </w:tabs>
        <w:jc w:val="both"/>
        <w:rPr>
          <w:rFonts w:ascii="Verdana" w:hAnsi="Verdana"/>
          <w:sz w:val="18"/>
          <w:szCs w:val="18"/>
        </w:rPr>
      </w:pPr>
    </w:p>
    <w:p w:rsidR="00BB36DD" w:rsidRDefault="00BB36DD" w:rsidP="00BB36DD">
      <w:pPr>
        <w:pStyle w:val="Prrafodelista"/>
        <w:numPr>
          <w:ilvl w:val="0"/>
          <w:numId w:val="12"/>
        </w:numPr>
        <w:tabs>
          <w:tab w:val="left" w:pos="5816"/>
        </w:tabs>
        <w:jc w:val="both"/>
        <w:rPr>
          <w:rFonts w:ascii="Verdana" w:hAnsi="Verdana"/>
          <w:sz w:val="18"/>
          <w:szCs w:val="18"/>
        </w:rPr>
      </w:pPr>
      <w:r>
        <w:rPr>
          <w:rFonts w:ascii="Verdana" w:hAnsi="Verdana"/>
          <w:sz w:val="18"/>
          <w:szCs w:val="18"/>
        </w:rPr>
        <w:t>Con fecha 03/11/2021 los técnicos redactores del proyecto contactan vía email con los técnicos de la Dirección Técnica de Obras de la Gerencia Asistencial de Atención primaria para comunicar que se ha mantenido conversación telefónica con la I</w:t>
      </w:r>
      <w:r w:rsidRPr="00BB36DD">
        <w:rPr>
          <w:rFonts w:ascii="Verdana" w:hAnsi="Verdana"/>
          <w:sz w:val="18"/>
          <w:szCs w:val="18"/>
        </w:rPr>
        <w:t xml:space="preserve">ngeniera de </w:t>
      </w:r>
      <w:r>
        <w:rPr>
          <w:rFonts w:ascii="Verdana" w:hAnsi="Verdana"/>
          <w:sz w:val="18"/>
          <w:szCs w:val="18"/>
        </w:rPr>
        <w:t>O</w:t>
      </w:r>
      <w:r w:rsidRPr="00BB36DD">
        <w:rPr>
          <w:rFonts w:ascii="Verdana" w:hAnsi="Verdana"/>
          <w:sz w:val="18"/>
          <w:szCs w:val="18"/>
        </w:rPr>
        <w:t xml:space="preserve">bras </w:t>
      </w:r>
      <w:r>
        <w:rPr>
          <w:rFonts w:ascii="Verdana" w:hAnsi="Verdana"/>
          <w:sz w:val="18"/>
          <w:szCs w:val="18"/>
        </w:rPr>
        <w:t>P</w:t>
      </w:r>
      <w:r w:rsidRPr="00BB36DD">
        <w:rPr>
          <w:rFonts w:ascii="Verdana" w:hAnsi="Verdana"/>
          <w:sz w:val="18"/>
          <w:szCs w:val="18"/>
        </w:rPr>
        <w:t xml:space="preserve">úblicas </w:t>
      </w:r>
      <w:r>
        <w:rPr>
          <w:rFonts w:ascii="Verdana" w:hAnsi="Verdana"/>
          <w:sz w:val="18"/>
          <w:szCs w:val="18"/>
        </w:rPr>
        <w:t xml:space="preserve">del Ayuntamiento de Pinto, </w:t>
      </w:r>
      <w:r w:rsidRPr="00BB36DD">
        <w:rPr>
          <w:rFonts w:ascii="Verdana" w:hAnsi="Verdana"/>
          <w:sz w:val="18"/>
          <w:szCs w:val="18"/>
        </w:rPr>
        <w:t>T</w:t>
      </w:r>
      <w:r>
        <w:rPr>
          <w:rFonts w:ascii="Verdana" w:hAnsi="Verdana"/>
          <w:sz w:val="18"/>
          <w:szCs w:val="18"/>
        </w:rPr>
        <w:t>e</w:t>
      </w:r>
      <w:r w:rsidRPr="00BB36DD">
        <w:rPr>
          <w:rFonts w:ascii="Verdana" w:hAnsi="Verdana"/>
          <w:sz w:val="18"/>
          <w:szCs w:val="18"/>
        </w:rPr>
        <w:t>resa Trejo Trejo de Pinto</w:t>
      </w:r>
      <w:r>
        <w:rPr>
          <w:rFonts w:ascii="Verdana" w:hAnsi="Verdana"/>
          <w:sz w:val="18"/>
          <w:szCs w:val="18"/>
        </w:rPr>
        <w:t xml:space="preserve">, en la que, se solicita </w:t>
      </w:r>
      <w:r>
        <w:rPr>
          <w:rFonts w:ascii="Verdana" w:hAnsi="Verdana"/>
          <w:sz w:val="18"/>
          <w:szCs w:val="18"/>
        </w:rPr>
        <w:lastRenderedPageBreak/>
        <w:t xml:space="preserve">comunicación directa con Salud Madrid para abordar el tema de la ubicación y acceso al aparcamiento. </w:t>
      </w:r>
    </w:p>
    <w:p w:rsidR="00BB36DD" w:rsidRDefault="00BB36DD" w:rsidP="00BB36DD">
      <w:pPr>
        <w:pStyle w:val="NormalWeb"/>
        <w:numPr>
          <w:ilvl w:val="0"/>
          <w:numId w:val="12"/>
        </w:numPr>
        <w:jc w:val="both"/>
        <w:rPr>
          <w:rFonts w:ascii="Verdana" w:hAnsi="Verdana"/>
          <w:sz w:val="18"/>
          <w:szCs w:val="18"/>
        </w:rPr>
      </w:pPr>
      <w:r>
        <w:rPr>
          <w:rFonts w:ascii="Verdana" w:hAnsi="Verdana"/>
          <w:sz w:val="18"/>
          <w:szCs w:val="18"/>
        </w:rPr>
        <w:t xml:space="preserve">Con fecha también </w:t>
      </w:r>
      <w:r w:rsidRPr="00BB36DD">
        <w:rPr>
          <w:rFonts w:ascii="Verdana" w:hAnsi="Verdana"/>
          <w:sz w:val="18"/>
          <w:szCs w:val="18"/>
        </w:rPr>
        <w:t>03/11/2021 se recibe correo electrónico por parte de la Unidad Técnica de Infraestructuras de la Dirección Técnica de Obras, Mantenimiento y SS.GG, de la Gerencia Asistencial de Atención Primaria, que</w:t>
      </w:r>
      <w:r>
        <w:rPr>
          <w:rFonts w:ascii="Verdana" w:hAnsi="Verdana"/>
          <w:sz w:val="18"/>
          <w:szCs w:val="18"/>
        </w:rPr>
        <w:t xml:space="preserve"> comunica</w:t>
      </w:r>
      <w:r w:rsidRPr="00BB36DD">
        <w:rPr>
          <w:rFonts w:ascii="Verdana" w:hAnsi="Verdana"/>
          <w:sz w:val="18"/>
          <w:szCs w:val="18"/>
        </w:rPr>
        <w:t xml:space="preserve"> lo siguiente: </w:t>
      </w:r>
    </w:p>
    <w:p w:rsidR="00BB36DD" w:rsidRDefault="00BB36DD" w:rsidP="00BB36DD">
      <w:pPr>
        <w:pStyle w:val="NormalWeb"/>
        <w:ind w:left="708"/>
        <w:jc w:val="both"/>
        <w:rPr>
          <w:rFonts w:ascii="Verdana" w:hAnsi="Verdana"/>
          <w:i/>
          <w:sz w:val="18"/>
          <w:szCs w:val="18"/>
        </w:rPr>
      </w:pPr>
    </w:p>
    <w:p w:rsidR="00BB36DD" w:rsidRPr="00BB36DD" w:rsidRDefault="00BB36DD" w:rsidP="00BB36DD">
      <w:pPr>
        <w:pStyle w:val="NormalWeb"/>
        <w:ind w:left="1416"/>
        <w:jc w:val="both"/>
        <w:rPr>
          <w:rFonts w:ascii="Calibri" w:hAnsi="Calibri" w:cs="Calibri"/>
          <w:i/>
          <w:color w:val="000000"/>
          <w:sz w:val="20"/>
          <w:szCs w:val="20"/>
        </w:rPr>
      </w:pPr>
      <w:r w:rsidRPr="00BB36DD">
        <w:rPr>
          <w:rFonts w:ascii="Verdana" w:hAnsi="Verdana"/>
          <w:i/>
          <w:sz w:val="18"/>
          <w:szCs w:val="18"/>
        </w:rPr>
        <w:t>“</w:t>
      </w:r>
      <w:r w:rsidRPr="00BB36DD">
        <w:rPr>
          <w:rFonts w:ascii="Calibri" w:hAnsi="Calibri" w:cs="Calibri"/>
          <w:i/>
          <w:color w:val="000000"/>
          <w:sz w:val="22"/>
          <w:szCs w:val="22"/>
        </w:rPr>
        <w:t>En relación con el proyecto del Centro de Salud La Tenería, se ha mantenido conversación con Teresa Trejo, informándonos de la opinión que tiene en cuanto a la peligrosidad de la curva, al existir la posibilidad de que se incumpla las normas de tráfico y hagan un cruce indebido, y de la propuesta desde ese Área de Vías Públicas, para que se cambie la ubicación del aparcamiento. También nos informa que no hay ninguna normativa que obligue al citado cambio, siempre que se cumpla la no coincidencia del acceso por el paso de vehículos con el paso de peatones.</w:t>
      </w:r>
    </w:p>
    <w:p w:rsidR="00BB36DD" w:rsidRPr="00BB36DD" w:rsidRDefault="00BB36DD" w:rsidP="00BB36DD">
      <w:pPr>
        <w:pStyle w:val="NormalWeb"/>
        <w:ind w:left="1416"/>
        <w:jc w:val="both"/>
        <w:rPr>
          <w:rFonts w:ascii="Calibri" w:hAnsi="Calibri" w:cs="Calibri"/>
          <w:i/>
          <w:color w:val="000000"/>
          <w:sz w:val="20"/>
          <w:szCs w:val="20"/>
        </w:rPr>
      </w:pPr>
      <w:r w:rsidRPr="00BB36DD">
        <w:rPr>
          <w:rFonts w:ascii="Calibri" w:hAnsi="Calibri" w:cs="Calibri"/>
          <w:i/>
          <w:color w:val="000000"/>
          <w:sz w:val="20"/>
          <w:szCs w:val="20"/>
        </w:rPr>
        <w:t> </w:t>
      </w:r>
    </w:p>
    <w:p w:rsidR="00BB36DD" w:rsidRDefault="00BB36DD" w:rsidP="00BB36DD">
      <w:pPr>
        <w:pStyle w:val="NormalWeb"/>
        <w:ind w:left="1416"/>
        <w:jc w:val="both"/>
        <w:rPr>
          <w:rFonts w:ascii="Calibri" w:hAnsi="Calibri" w:cs="Calibri"/>
          <w:color w:val="000000"/>
          <w:sz w:val="20"/>
          <w:szCs w:val="20"/>
        </w:rPr>
      </w:pPr>
      <w:r w:rsidRPr="00BB36DD">
        <w:rPr>
          <w:rFonts w:ascii="Calibri" w:hAnsi="Calibri" w:cs="Calibri"/>
          <w:i/>
          <w:color w:val="000000"/>
          <w:sz w:val="22"/>
          <w:szCs w:val="22"/>
        </w:rPr>
        <w:t xml:space="preserve">Por otra parte, dado que se está finalizando el encaje de la propuesta para la redacción del Proyecto Básico, cuyo plazo de entrega finaliza el lunes 8 de noviembre, se ha consultado la opción y se ha llegado a la conclusión de que la citada modificación supone un cambio radical en la </w:t>
      </w:r>
      <w:r w:rsidR="00A66A93">
        <w:rPr>
          <w:rFonts w:ascii="Calibri" w:hAnsi="Calibri" w:cs="Calibri"/>
          <w:i/>
          <w:color w:val="000000"/>
          <w:sz w:val="22"/>
          <w:szCs w:val="22"/>
        </w:rPr>
        <w:t>propuesta, sin apoyo normativo,</w:t>
      </w:r>
      <w:r w:rsidRPr="00BB36DD">
        <w:rPr>
          <w:rFonts w:ascii="Calibri" w:hAnsi="Calibri" w:cs="Calibri"/>
          <w:i/>
          <w:color w:val="000000"/>
          <w:sz w:val="22"/>
          <w:szCs w:val="22"/>
        </w:rPr>
        <w:t> y que salvo que veáis una opción muy clara del posible cambio, seguiríamos con la propuesta que estaba planteada (con el aparcamiento al norte).”</w:t>
      </w:r>
    </w:p>
    <w:p w:rsidR="00BB36DD" w:rsidRDefault="00BB36DD" w:rsidP="00BB36DD">
      <w:pPr>
        <w:pStyle w:val="Prrafodelista"/>
        <w:tabs>
          <w:tab w:val="left" w:pos="5816"/>
        </w:tabs>
        <w:jc w:val="both"/>
        <w:rPr>
          <w:rFonts w:ascii="Verdana" w:hAnsi="Verdana"/>
          <w:sz w:val="18"/>
          <w:szCs w:val="18"/>
        </w:rPr>
      </w:pPr>
    </w:p>
    <w:p w:rsidR="00A66A93" w:rsidRDefault="00A66A93" w:rsidP="00BB36DD">
      <w:pPr>
        <w:pStyle w:val="Prrafodelista"/>
        <w:tabs>
          <w:tab w:val="left" w:pos="5816"/>
        </w:tabs>
        <w:jc w:val="both"/>
        <w:rPr>
          <w:rFonts w:ascii="Verdana" w:hAnsi="Verdana"/>
          <w:sz w:val="18"/>
          <w:szCs w:val="18"/>
        </w:rPr>
      </w:pPr>
      <w:r>
        <w:rPr>
          <w:rFonts w:ascii="Verdana" w:hAnsi="Verdana"/>
          <w:sz w:val="18"/>
          <w:szCs w:val="18"/>
        </w:rPr>
        <w:t>Así pues, se mantiene la propuesta con el aparcamiento en la zona ya indicada, para la redacción del Proyecto Básico.</w:t>
      </w:r>
    </w:p>
    <w:p w:rsidR="00A66A93" w:rsidRPr="00BB36DD" w:rsidRDefault="00A66A93" w:rsidP="00BB36DD">
      <w:pPr>
        <w:pStyle w:val="Prrafodelista"/>
        <w:tabs>
          <w:tab w:val="left" w:pos="5816"/>
        </w:tabs>
        <w:jc w:val="both"/>
        <w:rPr>
          <w:rFonts w:ascii="Verdana" w:hAnsi="Verdana"/>
          <w:sz w:val="18"/>
          <w:szCs w:val="18"/>
        </w:rPr>
      </w:pPr>
    </w:p>
    <w:p w:rsidR="00C17AA5" w:rsidRDefault="00215CE9" w:rsidP="00B433DD">
      <w:pPr>
        <w:pStyle w:val="Prrafodelista"/>
        <w:numPr>
          <w:ilvl w:val="0"/>
          <w:numId w:val="12"/>
        </w:numPr>
        <w:tabs>
          <w:tab w:val="left" w:pos="5816"/>
        </w:tabs>
        <w:jc w:val="both"/>
        <w:rPr>
          <w:rFonts w:ascii="Verdana" w:hAnsi="Verdana"/>
          <w:sz w:val="18"/>
          <w:szCs w:val="18"/>
        </w:rPr>
      </w:pPr>
      <w:r w:rsidRPr="00B433DD">
        <w:rPr>
          <w:rFonts w:ascii="Verdana" w:hAnsi="Verdana"/>
          <w:sz w:val="18"/>
          <w:szCs w:val="18"/>
        </w:rPr>
        <w:t xml:space="preserve">Con fecha del 04/05/2022 </w:t>
      </w:r>
      <w:r w:rsidR="00C17AA5">
        <w:rPr>
          <w:rFonts w:ascii="Verdana" w:hAnsi="Verdana"/>
          <w:sz w:val="18"/>
          <w:szCs w:val="18"/>
        </w:rPr>
        <w:t>el equipo redactor del proyecto</w:t>
      </w:r>
      <w:r w:rsidRPr="00B433DD">
        <w:rPr>
          <w:rFonts w:ascii="Verdana" w:hAnsi="Verdana"/>
          <w:sz w:val="18"/>
          <w:szCs w:val="18"/>
        </w:rPr>
        <w:t xml:space="preserve"> envía</w:t>
      </w:r>
      <w:r w:rsidR="00A66A93">
        <w:rPr>
          <w:rFonts w:ascii="Verdana" w:hAnsi="Verdana"/>
          <w:sz w:val="18"/>
          <w:szCs w:val="18"/>
        </w:rPr>
        <w:t xml:space="preserve"> al Ayuntamiento</w:t>
      </w:r>
      <w:r w:rsidRPr="00B433DD">
        <w:rPr>
          <w:rFonts w:ascii="Verdana" w:hAnsi="Verdana"/>
          <w:sz w:val="18"/>
          <w:szCs w:val="18"/>
        </w:rPr>
        <w:t xml:space="preserve"> </w:t>
      </w:r>
      <w:r w:rsidR="00141E97" w:rsidRPr="00B433DD">
        <w:rPr>
          <w:rFonts w:ascii="Verdana" w:hAnsi="Verdana"/>
          <w:sz w:val="18"/>
          <w:szCs w:val="18"/>
        </w:rPr>
        <w:t xml:space="preserve">el encaje definitivo del proyecto, tras la aprobación por parte de Salud Madrid del </w:t>
      </w:r>
      <w:r w:rsidR="00A66A93">
        <w:rPr>
          <w:rFonts w:ascii="Verdana" w:hAnsi="Verdana"/>
          <w:sz w:val="18"/>
          <w:szCs w:val="18"/>
        </w:rPr>
        <w:t>P</w:t>
      </w:r>
      <w:r w:rsidR="00141E97" w:rsidRPr="00B433DD">
        <w:rPr>
          <w:rFonts w:ascii="Verdana" w:hAnsi="Verdana"/>
          <w:sz w:val="18"/>
          <w:szCs w:val="18"/>
        </w:rPr>
        <w:t xml:space="preserve">royecto </w:t>
      </w:r>
      <w:r w:rsidR="00A66A93">
        <w:rPr>
          <w:rFonts w:ascii="Verdana" w:hAnsi="Verdana"/>
          <w:sz w:val="18"/>
          <w:szCs w:val="18"/>
        </w:rPr>
        <w:t>B</w:t>
      </w:r>
      <w:r w:rsidR="00141E97" w:rsidRPr="00B433DD">
        <w:rPr>
          <w:rFonts w:ascii="Verdana" w:hAnsi="Verdana"/>
          <w:sz w:val="18"/>
          <w:szCs w:val="18"/>
        </w:rPr>
        <w:t xml:space="preserve">ásico. Se les solicita su conformidad con el mismo y se le consulta todos los trámites necesarios para la solicitud y obtención de la licencia de obra, actividad, primera ocupación y funcionamiento. </w:t>
      </w:r>
    </w:p>
    <w:p w:rsidR="00C17AA5" w:rsidRDefault="00C17AA5" w:rsidP="00C17AA5">
      <w:pPr>
        <w:pStyle w:val="Prrafodelista"/>
        <w:tabs>
          <w:tab w:val="left" w:pos="5816"/>
        </w:tabs>
        <w:jc w:val="both"/>
        <w:rPr>
          <w:rFonts w:ascii="Verdana" w:hAnsi="Verdana"/>
          <w:sz w:val="18"/>
          <w:szCs w:val="18"/>
        </w:rPr>
      </w:pPr>
    </w:p>
    <w:p w:rsidR="00C17AA5" w:rsidRPr="00C17AA5" w:rsidRDefault="00C17AA5" w:rsidP="00C17AA5">
      <w:pPr>
        <w:pStyle w:val="Prrafodelista"/>
        <w:tabs>
          <w:tab w:val="left" w:pos="5816"/>
        </w:tabs>
        <w:ind w:left="1416"/>
        <w:jc w:val="both"/>
        <w:rPr>
          <w:rFonts w:ascii="Verdana" w:hAnsi="Verdana"/>
          <w:i/>
          <w:sz w:val="18"/>
          <w:szCs w:val="18"/>
        </w:rPr>
      </w:pPr>
      <w:r w:rsidRPr="00C17AA5">
        <w:rPr>
          <w:rFonts w:ascii="Verdana" w:hAnsi="Verdana"/>
          <w:i/>
          <w:sz w:val="18"/>
          <w:szCs w:val="18"/>
        </w:rPr>
        <w:t>“Buenas tardes,</w:t>
      </w:r>
    </w:p>
    <w:p w:rsidR="00C17AA5" w:rsidRPr="00C17AA5" w:rsidRDefault="00C17AA5" w:rsidP="00C17AA5">
      <w:pPr>
        <w:pStyle w:val="Prrafodelista"/>
        <w:tabs>
          <w:tab w:val="left" w:pos="5816"/>
        </w:tabs>
        <w:ind w:left="1416"/>
        <w:jc w:val="both"/>
        <w:rPr>
          <w:rFonts w:ascii="Verdana" w:hAnsi="Verdana"/>
          <w:i/>
          <w:sz w:val="18"/>
          <w:szCs w:val="18"/>
        </w:rPr>
      </w:pPr>
    </w:p>
    <w:p w:rsidR="00C17AA5" w:rsidRPr="00C17AA5" w:rsidRDefault="00C17AA5" w:rsidP="00C17AA5">
      <w:pPr>
        <w:pStyle w:val="Prrafodelista"/>
        <w:tabs>
          <w:tab w:val="left" w:pos="5816"/>
        </w:tabs>
        <w:ind w:left="1416"/>
        <w:jc w:val="both"/>
        <w:rPr>
          <w:rFonts w:ascii="Verdana" w:hAnsi="Verdana"/>
          <w:i/>
          <w:sz w:val="18"/>
          <w:szCs w:val="18"/>
        </w:rPr>
      </w:pPr>
      <w:r w:rsidRPr="00C17AA5">
        <w:rPr>
          <w:rFonts w:ascii="Verdana" w:hAnsi="Verdana"/>
          <w:i/>
          <w:sz w:val="18"/>
          <w:szCs w:val="18"/>
        </w:rPr>
        <w:t xml:space="preserve">Soy Sol Hernández, arquitecta en Zima Desarrollos Integrales, empresa adjudicataria del Centro de Salud la Tenería Pinto. Hablamos hace ya un tiempo en relación a este proyecto y también vosotros directamente con Salud Madrid. Tras estas conversaciones se realizaron modificaciones en proyecto.  </w:t>
      </w:r>
    </w:p>
    <w:p w:rsidR="00C17AA5" w:rsidRPr="00C17AA5" w:rsidRDefault="00C17AA5" w:rsidP="00C17AA5">
      <w:pPr>
        <w:pStyle w:val="Prrafodelista"/>
        <w:tabs>
          <w:tab w:val="left" w:pos="5816"/>
        </w:tabs>
        <w:ind w:left="1416"/>
        <w:jc w:val="both"/>
        <w:rPr>
          <w:rFonts w:ascii="Verdana" w:hAnsi="Verdana"/>
          <w:i/>
          <w:sz w:val="18"/>
          <w:szCs w:val="18"/>
        </w:rPr>
      </w:pPr>
    </w:p>
    <w:p w:rsidR="00C17AA5" w:rsidRPr="00C17AA5" w:rsidRDefault="00C17AA5" w:rsidP="00C17AA5">
      <w:pPr>
        <w:pStyle w:val="Prrafodelista"/>
        <w:tabs>
          <w:tab w:val="left" w:pos="5816"/>
        </w:tabs>
        <w:ind w:left="1416"/>
        <w:jc w:val="both"/>
        <w:rPr>
          <w:rFonts w:ascii="Verdana" w:hAnsi="Verdana"/>
          <w:i/>
          <w:sz w:val="18"/>
          <w:szCs w:val="18"/>
        </w:rPr>
      </w:pPr>
      <w:r w:rsidRPr="00C17AA5">
        <w:rPr>
          <w:rFonts w:ascii="Verdana" w:hAnsi="Verdana"/>
          <w:i/>
          <w:sz w:val="18"/>
          <w:szCs w:val="18"/>
        </w:rPr>
        <w:t xml:space="preserve">Actualmente tenemos el proyecto básico completo y estamos iniciando el de ejecución. Aunque Salud Madrid no nos ha pedido la solicitud de la licencia urbanística con dicho proyecto básico, sí que nos exige confirmar nuevamente con los Servicios Técnicos Municipales que las condiciones urbanísticas del proyecto cumplen con todas las normativas vigentes. Queremos evitar futuros problemas que pudieran surgir a la hora de solicitar las correspondientes licencias urbanísticas. </w:t>
      </w:r>
    </w:p>
    <w:p w:rsidR="00C17AA5" w:rsidRPr="00C17AA5" w:rsidRDefault="00C17AA5" w:rsidP="00C17AA5">
      <w:pPr>
        <w:pStyle w:val="Prrafodelista"/>
        <w:tabs>
          <w:tab w:val="left" w:pos="5816"/>
        </w:tabs>
        <w:ind w:left="1416"/>
        <w:jc w:val="both"/>
        <w:rPr>
          <w:rFonts w:ascii="Verdana" w:hAnsi="Verdana"/>
          <w:i/>
          <w:sz w:val="18"/>
          <w:szCs w:val="18"/>
        </w:rPr>
      </w:pPr>
    </w:p>
    <w:p w:rsidR="00C17AA5" w:rsidRPr="00C17AA5" w:rsidRDefault="00C17AA5" w:rsidP="00C17AA5">
      <w:pPr>
        <w:pStyle w:val="Prrafodelista"/>
        <w:tabs>
          <w:tab w:val="left" w:pos="5816"/>
        </w:tabs>
        <w:ind w:left="1416"/>
        <w:jc w:val="both"/>
        <w:rPr>
          <w:rFonts w:ascii="Verdana" w:hAnsi="Verdana"/>
          <w:i/>
          <w:sz w:val="18"/>
          <w:szCs w:val="18"/>
        </w:rPr>
      </w:pPr>
      <w:r w:rsidRPr="00C17AA5">
        <w:rPr>
          <w:rFonts w:ascii="Verdana" w:hAnsi="Verdana"/>
          <w:i/>
          <w:sz w:val="18"/>
          <w:szCs w:val="18"/>
        </w:rPr>
        <w:t xml:space="preserve">Adjunto para ello enlace con los planos del proyecto básico y cuadro resumen del cumplimiento de la normativa urbanística. </w:t>
      </w:r>
    </w:p>
    <w:p w:rsidR="00C17AA5" w:rsidRPr="00C17AA5" w:rsidRDefault="00C17AA5" w:rsidP="00C17AA5">
      <w:pPr>
        <w:pStyle w:val="Prrafodelista"/>
        <w:tabs>
          <w:tab w:val="left" w:pos="5816"/>
        </w:tabs>
        <w:ind w:left="1416"/>
        <w:jc w:val="both"/>
        <w:rPr>
          <w:rFonts w:ascii="Verdana" w:hAnsi="Verdana"/>
          <w:i/>
          <w:sz w:val="18"/>
          <w:szCs w:val="18"/>
        </w:rPr>
      </w:pPr>
    </w:p>
    <w:p w:rsidR="00C17AA5" w:rsidRPr="00C17AA5" w:rsidRDefault="00C17AA5" w:rsidP="00C17AA5">
      <w:pPr>
        <w:pStyle w:val="Prrafodelista"/>
        <w:tabs>
          <w:tab w:val="left" w:pos="5816"/>
        </w:tabs>
        <w:ind w:left="1416"/>
        <w:jc w:val="both"/>
        <w:rPr>
          <w:rFonts w:ascii="Verdana" w:hAnsi="Verdana"/>
          <w:i/>
          <w:sz w:val="18"/>
          <w:szCs w:val="18"/>
        </w:rPr>
      </w:pPr>
      <w:r w:rsidRPr="00C17AA5">
        <w:rPr>
          <w:rFonts w:ascii="Verdana" w:hAnsi="Verdana"/>
          <w:i/>
          <w:sz w:val="18"/>
          <w:szCs w:val="18"/>
        </w:rPr>
        <w:t>https://www.dropbox.com/sh/p8zgzu91fy7clqc/AADCbD0pQPaOFUdhkXXqRXkka?dl=0</w:t>
      </w:r>
    </w:p>
    <w:p w:rsidR="00C17AA5" w:rsidRPr="00C17AA5" w:rsidRDefault="00C17AA5" w:rsidP="00C17AA5">
      <w:pPr>
        <w:pStyle w:val="Prrafodelista"/>
        <w:tabs>
          <w:tab w:val="left" w:pos="5816"/>
        </w:tabs>
        <w:ind w:left="1416"/>
        <w:jc w:val="both"/>
        <w:rPr>
          <w:rFonts w:ascii="Verdana" w:hAnsi="Verdana"/>
          <w:i/>
          <w:sz w:val="18"/>
          <w:szCs w:val="18"/>
        </w:rPr>
      </w:pPr>
    </w:p>
    <w:p w:rsidR="00C17AA5" w:rsidRPr="00C17AA5" w:rsidRDefault="00C17AA5" w:rsidP="00C17AA5">
      <w:pPr>
        <w:pStyle w:val="Prrafodelista"/>
        <w:tabs>
          <w:tab w:val="left" w:pos="5816"/>
        </w:tabs>
        <w:ind w:left="1416"/>
        <w:jc w:val="both"/>
        <w:rPr>
          <w:rFonts w:ascii="Verdana" w:hAnsi="Verdana"/>
          <w:i/>
          <w:sz w:val="18"/>
          <w:szCs w:val="18"/>
        </w:rPr>
      </w:pPr>
    </w:p>
    <w:p w:rsidR="00C17AA5" w:rsidRPr="00C17AA5" w:rsidRDefault="00C17AA5" w:rsidP="00C17AA5">
      <w:pPr>
        <w:pStyle w:val="Prrafodelista"/>
        <w:tabs>
          <w:tab w:val="left" w:pos="5816"/>
        </w:tabs>
        <w:ind w:left="1416"/>
        <w:jc w:val="both"/>
        <w:rPr>
          <w:rFonts w:ascii="Verdana" w:hAnsi="Verdana"/>
          <w:i/>
          <w:sz w:val="18"/>
          <w:szCs w:val="18"/>
        </w:rPr>
      </w:pPr>
      <w:r w:rsidRPr="00C17AA5">
        <w:rPr>
          <w:rFonts w:ascii="Verdana" w:hAnsi="Verdana"/>
          <w:i/>
          <w:sz w:val="18"/>
          <w:szCs w:val="18"/>
        </w:rPr>
        <w:t xml:space="preserve">La principal anotación que nos hicisteis en las revisiones anteriores era el tema del acceso al aparcamiento del Centro de Salud. Tras las diferentes conversaciones telefónicas mantenidas se llegó a la conclusión de que había que diseñar el acceso rodado al aparcamiento con especial cuidado para no interferir con los pasos de cebra existentes. Se ha propuesto, tal y como se ve en los planos dibujado, bolardos que señalan e impiden el paso de un carril a otro para impedir el posible cruce de coches para acceder directamente al aparcamiento desde el carril que no le corresponde. Con esta propuesta se obliga al vehículo a entrar y salir al aparcamiento por el mismo carril. Cualquier otra solución que estiméis necesaria para cumplir todas las medidas de seguridad vial aplicables al caso indicádnoslas para incorporarlas: instalación de semáforos, señales de limitación de velocidad, advertencias, badenes, resaltos reductores de velocidad, etc. </w:t>
      </w:r>
    </w:p>
    <w:p w:rsidR="00C17AA5" w:rsidRPr="00C17AA5" w:rsidRDefault="00C17AA5" w:rsidP="00C17AA5">
      <w:pPr>
        <w:pStyle w:val="Prrafodelista"/>
        <w:tabs>
          <w:tab w:val="left" w:pos="5816"/>
        </w:tabs>
        <w:ind w:left="1416"/>
        <w:jc w:val="both"/>
        <w:rPr>
          <w:rFonts w:ascii="Verdana" w:hAnsi="Verdana"/>
          <w:i/>
          <w:sz w:val="18"/>
          <w:szCs w:val="18"/>
        </w:rPr>
      </w:pPr>
    </w:p>
    <w:p w:rsidR="00C17AA5" w:rsidRPr="00C17AA5" w:rsidRDefault="00C17AA5" w:rsidP="00C17AA5">
      <w:pPr>
        <w:pStyle w:val="Prrafodelista"/>
        <w:tabs>
          <w:tab w:val="left" w:pos="5816"/>
        </w:tabs>
        <w:ind w:left="1416"/>
        <w:jc w:val="both"/>
        <w:rPr>
          <w:rFonts w:ascii="Verdana" w:hAnsi="Verdana"/>
          <w:i/>
          <w:sz w:val="18"/>
          <w:szCs w:val="18"/>
        </w:rPr>
      </w:pPr>
      <w:r w:rsidRPr="00C17AA5">
        <w:rPr>
          <w:rFonts w:ascii="Verdana" w:hAnsi="Verdana"/>
          <w:i/>
          <w:sz w:val="18"/>
          <w:szCs w:val="18"/>
        </w:rPr>
        <w:t>También necesitamos saber de manera concreta los trámites necesarios para la obtención de licencias de obra, actividad, primera ocupación y funcionamiento, pues debemos realizar una informe que recoja dicha información.</w:t>
      </w:r>
    </w:p>
    <w:p w:rsidR="00C17AA5" w:rsidRPr="00C17AA5" w:rsidRDefault="00C17AA5" w:rsidP="00C17AA5">
      <w:pPr>
        <w:pStyle w:val="Prrafodelista"/>
        <w:tabs>
          <w:tab w:val="left" w:pos="5816"/>
        </w:tabs>
        <w:ind w:left="1416"/>
        <w:jc w:val="both"/>
        <w:rPr>
          <w:rFonts w:ascii="Verdana" w:hAnsi="Verdana"/>
          <w:i/>
          <w:sz w:val="18"/>
          <w:szCs w:val="18"/>
        </w:rPr>
      </w:pPr>
    </w:p>
    <w:p w:rsidR="00C17AA5" w:rsidRDefault="00C17AA5" w:rsidP="00C17AA5">
      <w:pPr>
        <w:pStyle w:val="Prrafodelista"/>
        <w:tabs>
          <w:tab w:val="left" w:pos="5816"/>
        </w:tabs>
        <w:ind w:left="1416"/>
        <w:jc w:val="both"/>
        <w:rPr>
          <w:rFonts w:ascii="Verdana" w:hAnsi="Verdana"/>
          <w:i/>
          <w:sz w:val="18"/>
          <w:szCs w:val="18"/>
        </w:rPr>
      </w:pPr>
      <w:r w:rsidRPr="00C17AA5">
        <w:rPr>
          <w:rFonts w:ascii="Verdana" w:hAnsi="Verdana"/>
          <w:i/>
          <w:sz w:val="18"/>
          <w:szCs w:val="18"/>
        </w:rPr>
        <w:t xml:space="preserve">Quedamos a la espera de vuestra respuesta.” </w:t>
      </w:r>
    </w:p>
    <w:p w:rsidR="00C17AA5" w:rsidRDefault="00C17AA5" w:rsidP="00C17AA5">
      <w:pPr>
        <w:pStyle w:val="Prrafodelista"/>
        <w:tabs>
          <w:tab w:val="left" w:pos="5816"/>
        </w:tabs>
        <w:ind w:left="1416"/>
        <w:jc w:val="both"/>
        <w:rPr>
          <w:rFonts w:ascii="Verdana" w:hAnsi="Verdana"/>
          <w:i/>
          <w:sz w:val="18"/>
          <w:szCs w:val="18"/>
        </w:rPr>
      </w:pPr>
    </w:p>
    <w:p w:rsidR="00C17AA5" w:rsidRPr="00C17AA5" w:rsidRDefault="00C17AA5" w:rsidP="00C17AA5">
      <w:pPr>
        <w:pStyle w:val="Prrafodelista"/>
        <w:numPr>
          <w:ilvl w:val="0"/>
          <w:numId w:val="12"/>
        </w:numPr>
        <w:tabs>
          <w:tab w:val="left" w:pos="5816"/>
        </w:tabs>
        <w:jc w:val="both"/>
        <w:rPr>
          <w:rFonts w:ascii="Verdana" w:hAnsi="Verdana"/>
          <w:sz w:val="18"/>
          <w:szCs w:val="18"/>
        </w:rPr>
      </w:pPr>
      <w:r w:rsidRPr="00C17AA5">
        <w:rPr>
          <w:rFonts w:ascii="Verdana" w:hAnsi="Verdana"/>
          <w:sz w:val="18"/>
          <w:szCs w:val="18"/>
        </w:rPr>
        <w:t xml:space="preserve">Con fecha 18/05/2022 se les vuelve a enviar otro correo </w:t>
      </w:r>
      <w:r>
        <w:rPr>
          <w:rFonts w:ascii="Verdana" w:hAnsi="Verdana"/>
          <w:sz w:val="18"/>
          <w:szCs w:val="18"/>
        </w:rPr>
        <w:t xml:space="preserve">a los Técnicos Municipales </w:t>
      </w:r>
      <w:r w:rsidRPr="00C17AA5">
        <w:rPr>
          <w:rFonts w:ascii="Verdana" w:hAnsi="Verdana"/>
          <w:sz w:val="18"/>
          <w:szCs w:val="18"/>
        </w:rPr>
        <w:t>con actualización de información del Proyecto.</w:t>
      </w:r>
    </w:p>
    <w:p w:rsidR="00C17AA5" w:rsidRPr="00C17AA5" w:rsidRDefault="00C17AA5" w:rsidP="00C17AA5">
      <w:pPr>
        <w:tabs>
          <w:tab w:val="left" w:pos="5816"/>
        </w:tabs>
        <w:spacing w:after="0"/>
        <w:ind w:left="1416"/>
        <w:jc w:val="both"/>
        <w:rPr>
          <w:rFonts w:ascii="Verdana" w:hAnsi="Verdana"/>
          <w:i/>
          <w:sz w:val="18"/>
          <w:szCs w:val="18"/>
        </w:rPr>
      </w:pPr>
      <w:r>
        <w:rPr>
          <w:rFonts w:ascii="Verdana" w:hAnsi="Verdana"/>
          <w:i/>
          <w:sz w:val="18"/>
          <w:szCs w:val="18"/>
        </w:rPr>
        <w:t>“</w:t>
      </w:r>
      <w:r w:rsidRPr="00C17AA5">
        <w:rPr>
          <w:rFonts w:ascii="Verdana" w:hAnsi="Verdana"/>
          <w:i/>
          <w:sz w:val="18"/>
          <w:szCs w:val="18"/>
        </w:rPr>
        <w:t>Buenos días,</w:t>
      </w:r>
    </w:p>
    <w:p w:rsidR="00C17AA5" w:rsidRPr="00C17AA5" w:rsidRDefault="00C17AA5" w:rsidP="00C17AA5">
      <w:pPr>
        <w:tabs>
          <w:tab w:val="left" w:pos="5816"/>
        </w:tabs>
        <w:spacing w:after="0"/>
        <w:ind w:left="1416"/>
        <w:jc w:val="both"/>
        <w:rPr>
          <w:rFonts w:ascii="Verdana" w:hAnsi="Verdana"/>
          <w:i/>
          <w:sz w:val="18"/>
          <w:szCs w:val="18"/>
        </w:rPr>
      </w:pPr>
      <w:r w:rsidRPr="00C17AA5">
        <w:rPr>
          <w:rFonts w:ascii="Verdana" w:hAnsi="Verdana"/>
          <w:i/>
          <w:sz w:val="18"/>
          <w:szCs w:val="18"/>
        </w:rPr>
        <w:t>Envío enlace actualizado de la información que os envié el 4 de mayo más unas imágenes de trabajo del proyecto.</w:t>
      </w:r>
    </w:p>
    <w:p w:rsidR="00C17AA5" w:rsidRPr="00C17AA5" w:rsidRDefault="00C17AA5" w:rsidP="00C17AA5">
      <w:pPr>
        <w:tabs>
          <w:tab w:val="left" w:pos="5816"/>
        </w:tabs>
        <w:spacing w:after="0"/>
        <w:ind w:left="1416"/>
        <w:jc w:val="both"/>
        <w:rPr>
          <w:rFonts w:ascii="Verdana" w:hAnsi="Verdana"/>
          <w:i/>
          <w:sz w:val="18"/>
          <w:szCs w:val="18"/>
        </w:rPr>
      </w:pPr>
      <w:r w:rsidRPr="00C17AA5">
        <w:rPr>
          <w:rFonts w:ascii="Verdana" w:hAnsi="Verdana"/>
          <w:i/>
          <w:sz w:val="18"/>
          <w:szCs w:val="18"/>
        </w:rPr>
        <w:t>https://we.tl/t-Ln8IujH2v5</w:t>
      </w:r>
    </w:p>
    <w:p w:rsidR="00C17AA5" w:rsidRPr="00C17AA5" w:rsidRDefault="00C17AA5" w:rsidP="00C17AA5">
      <w:pPr>
        <w:tabs>
          <w:tab w:val="left" w:pos="5816"/>
        </w:tabs>
        <w:spacing w:after="0"/>
        <w:ind w:left="1416"/>
        <w:jc w:val="both"/>
        <w:rPr>
          <w:rFonts w:ascii="Verdana" w:hAnsi="Verdana"/>
          <w:i/>
          <w:sz w:val="18"/>
          <w:szCs w:val="18"/>
        </w:rPr>
      </w:pPr>
      <w:r w:rsidRPr="00C17AA5">
        <w:rPr>
          <w:rFonts w:ascii="Verdana" w:hAnsi="Verdana"/>
          <w:i/>
          <w:sz w:val="18"/>
          <w:szCs w:val="18"/>
        </w:rPr>
        <w:t xml:space="preserve">Si tenéis algún problema en abrirlo indicárnoslo. </w:t>
      </w:r>
    </w:p>
    <w:p w:rsidR="00C17AA5" w:rsidRDefault="00C17AA5" w:rsidP="00C17AA5">
      <w:pPr>
        <w:tabs>
          <w:tab w:val="left" w:pos="5816"/>
        </w:tabs>
        <w:spacing w:after="0"/>
        <w:ind w:left="1416"/>
        <w:jc w:val="both"/>
        <w:rPr>
          <w:rFonts w:ascii="Verdana" w:hAnsi="Verdana"/>
          <w:i/>
          <w:sz w:val="18"/>
          <w:szCs w:val="18"/>
        </w:rPr>
      </w:pPr>
      <w:r w:rsidRPr="00C17AA5">
        <w:rPr>
          <w:rFonts w:ascii="Verdana" w:hAnsi="Verdana"/>
          <w:i/>
          <w:sz w:val="18"/>
          <w:szCs w:val="18"/>
        </w:rPr>
        <w:t xml:space="preserve">Quedamos </w:t>
      </w:r>
      <w:r>
        <w:rPr>
          <w:rFonts w:ascii="Verdana" w:hAnsi="Verdana"/>
          <w:i/>
          <w:sz w:val="18"/>
          <w:szCs w:val="18"/>
        </w:rPr>
        <w:t>en espera de vuestra respuesta.</w:t>
      </w:r>
    </w:p>
    <w:p w:rsidR="00C17AA5" w:rsidRDefault="00C17AA5" w:rsidP="00C17AA5">
      <w:pPr>
        <w:tabs>
          <w:tab w:val="left" w:pos="5816"/>
        </w:tabs>
        <w:spacing w:after="0"/>
        <w:ind w:left="1416"/>
        <w:jc w:val="both"/>
        <w:rPr>
          <w:rFonts w:ascii="Verdana" w:hAnsi="Verdana"/>
          <w:i/>
          <w:sz w:val="18"/>
          <w:szCs w:val="18"/>
        </w:rPr>
      </w:pPr>
    </w:p>
    <w:p w:rsidR="00C17AA5" w:rsidRDefault="00C17AA5" w:rsidP="00C17AA5">
      <w:pPr>
        <w:tabs>
          <w:tab w:val="left" w:pos="5816"/>
        </w:tabs>
        <w:spacing w:after="0"/>
        <w:ind w:left="1416"/>
        <w:jc w:val="both"/>
        <w:rPr>
          <w:rFonts w:ascii="Verdana" w:hAnsi="Verdana"/>
          <w:i/>
          <w:sz w:val="18"/>
          <w:szCs w:val="18"/>
        </w:rPr>
      </w:pPr>
      <w:r w:rsidRPr="00C17AA5">
        <w:rPr>
          <w:rFonts w:ascii="Verdana" w:hAnsi="Verdana"/>
          <w:i/>
          <w:sz w:val="18"/>
          <w:szCs w:val="18"/>
        </w:rPr>
        <w:t>Gracias una vez más.</w:t>
      </w:r>
      <w:r>
        <w:rPr>
          <w:rFonts w:ascii="Verdana" w:hAnsi="Verdana"/>
          <w:i/>
          <w:sz w:val="18"/>
          <w:szCs w:val="18"/>
        </w:rPr>
        <w:t>”</w:t>
      </w:r>
    </w:p>
    <w:p w:rsidR="00C17AA5" w:rsidRDefault="00C17AA5" w:rsidP="00C17AA5">
      <w:pPr>
        <w:tabs>
          <w:tab w:val="left" w:pos="5816"/>
        </w:tabs>
        <w:spacing w:after="0"/>
        <w:ind w:left="1416"/>
        <w:jc w:val="both"/>
        <w:rPr>
          <w:rFonts w:ascii="Verdana" w:hAnsi="Verdana"/>
          <w:i/>
          <w:sz w:val="18"/>
          <w:szCs w:val="18"/>
        </w:rPr>
      </w:pPr>
    </w:p>
    <w:p w:rsidR="00C17AA5" w:rsidRPr="00C17AA5" w:rsidRDefault="00C17AA5" w:rsidP="00C17AA5">
      <w:pPr>
        <w:tabs>
          <w:tab w:val="left" w:pos="5816"/>
        </w:tabs>
        <w:spacing w:after="0"/>
        <w:ind w:firstLine="708"/>
        <w:jc w:val="both"/>
        <w:rPr>
          <w:rFonts w:ascii="Verdana" w:hAnsi="Verdana"/>
          <w:sz w:val="18"/>
          <w:szCs w:val="18"/>
        </w:rPr>
      </w:pPr>
      <w:r w:rsidRPr="00C17AA5">
        <w:rPr>
          <w:rFonts w:ascii="Verdana" w:hAnsi="Verdana"/>
          <w:sz w:val="18"/>
          <w:szCs w:val="18"/>
        </w:rPr>
        <w:t>Dicho correo no recibe respuesta</w:t>
      </w:r>
    </w:p>
    <w:p w:rsidR="00C17AA5" w:rsidRPr="00C17AA5" w:rsidRDefault="00C17AA5" w:rsidP="00C17AA5">
      <w:pPr>
        <w:tabs>
          <w:tab w:val="left" w:pos="5816"/>
        </w:tabs>
        <w:spacing w:after="0"/>
        <w:jc w:val="both"/>
        <w:rPr>
          <w:rFonts w:ascii="Verdana" w:hAnsi="Verdana"/>
          <w:i/>
          <w:sz w:val="18"/>
          <w:szCs w:val="18"/>
        </w:rPr>
      </w:pPr>
    </w:p>
    <w:p w:rsidR="00215CE9" w:rsidRPr="00B433DD" w:rsidRDefault="00141E97" w:rsidP="00B433DD">
      <w:pPr>
        <w:pStyle w:val="Prrafodelista"/>
        <w:numPr>
          <w:ilvl w:val="0"/>
          <w:numId w:val="12"/>
        </w:numPr>
        <w:tabs>
          <w:tab w:val="left" w:pos="5816"/>
        </w:tabs>
        <w:jc w:val="both"/>
        <w:rPr>
          <w:rFonts w:ascii="Verdana" w:hAnsi="Verdana"/>
          <w:sz w:val="18"/>
          <w:szCs w:val="18"/>
        </w:rPr>
      </w:pPr>
      <w:r w:rsidRPr="00B433DD">
        <w:rPr>
          <w:rFonts w:ascii="Verdana" w:hAnsi="Verdana"/>
          <w:sz w:val="18"/>
          <w:szCs w:val="18"/>
        </w:rPr>
        <w:t xml:space="preserve">Con fecha posterior se les realiza una serie de </w:t>
      </w:r>
      <w:r w:rsidR="005372AE" w:rsidRPr="00B433DD">
        <w:rPr>
          <w:rFonts w:ascii="Verdana" w:hAnsi="Verdana"/>
          <w:sz w:val="18"/>
          <w:szCs w:val="18"/>
        </w:rPr>
        <w:t>cuestiones técnicas</w:t>
      </w:r>
      <w:r w:rsidRPr="00B433DD">
        <w:rPr>
          <w:rFonts w:ascii="Verdana" w:hAnsi="Verdana"/>
          <w:sz w:val="18"/>
          <w:szCs w:val="18"/>
        </w:rPr>
        <w:t xml:space="preserve"> relativas a las instalaciones, que no reciben respuesta.   </w:t>
      </w:r>
    </w:p>
    <w:p w:rsidR="00141E97" w:rsidRPr="00B433DD" w:rsidRDefault="00141E97" w:rsidP="00B433DD">
      <w:pPr>
        <w:pStyle w:val="Prrafodelista"/>
        <w:tabs>
          <w:tab w:val="left" w:pos="5816"/>
        </w:tabs>
        <w:jc w:val="both"/>
        <w:rPr>
          <w:rFonts w:ascii="Verdana" w:hAnsi="Verdana"/>
          <w:sz w:val="18"/>
          <w:szCs w:val="18"/>
        </w:rPr>
      </w:pPr>
    </w:p>
    <w:p w:rsidR="00C17AA5" w:rsidRDefault="00141E97" w:rsidP="00B433DD">
      <w:pPr>
        <w:pStyle w:val="Prrafodelista"/>
        <w:numPr>
          <w:ilvl w:val="0"/>
          <w:numId w:val="12"/>
        </w:numPr>
        <w:tabs>
          <w:tab w:val="left" w:pos="5816"/>
        </w:tabs>
        <w:jc w:val="both"/>
        <w:rPr>
          <w:rFonts w:ascii="Verdana" w:hAnsi="Verdana"/>
          <w:sz w:val="18"/>
          <w:szCs w:val="18"/>
        </w:rPr>
      </w:pPr>
      <w:r w:rsidRPr="00B433DD">
        <w:rPr>
          <w:rFonts w:ascii="Verdana" w:hAnsi="Verdana"/>
          <w:sz w:val="18"/>
          <w:szCs w:val="18"/>
        </w:rPr>
        <w:t xml:space="preserve">Con fecha del 24/05/2022, el arquitecto municipal Ramón Lucas contacta vía telefónica con el equipo redactor del proyecto para solicitar el archivo editable de la planta de la propuesta con el fin de realizar modificaciones en el aparcamiento y lograr con </w:t>
      </w:r>
      <w:r w:rsidR="005372AE" w:rsidRPr="00B433DD">
        <w:rPr>
          <w:rFonts w:ascii="Verdana" w:hAnsi="Verdana"/>
          <w:sz w:val="18"/>
          <w:szCs w:val="18"/>
        </w:rPr>
        <w:t>esta un</w:t>
      </w:r>
      <w:r w:rsidR="009376D4" w:rsidRPr="00B433DD">
        <w:rPr>
          <w:rFonts w:ascii="Verdana" w:hAnsi="Verdana"/>
          <w:sz w:val="18"/>
          <w:szCs w:val="18"/>
        </w:rPr>
        <w:t xml:space="preserve"> acuerdo entre</w:t>
      </w:r>
      <w:r w:rsidRPr="00B433DD">
        <w:rPr>
          <w:rFonts w:ascii="Verdana" w:hAnsi="Verdana"/>
          <w:sz w:val="18"/>
          <w:szCs w:val="18"/>
        </w:rPr>
        <w:t xml:space="preserve"> Salud Madrid y el </w:t>
      </w:r>
      <w:r w:rsidR="009376D4" w:rsidRPr="00B433DD">
        <w:rPr>
          <w:rFonts w:ascii="Verdana" w:hAnsi="Verdana"/>
          <w:sz w:val="18"/>
          <w:szCs w:val="18"/>
        </w:rPr>
        <w:t>Ayuntamiento de Pinto</w:t>
      </w:r>
      <w:r w:rsidRPr="00B433DD">
        <w:rPr>
          <w:rFonts w:ascii="Verdana" w:hAnsi="Verdana"/>
          <w:sz w:val="18"/>
          <w:szCs w:val="18"/>
        </w:rPr>
        <w:t>.</w:t>
      </w:r>
      <w:r w:rsidR="00C17AA5">
        <w:rPr>
          <w:rFonts w:ascii="Verdana" w:hAnsi="Verdana"/>
          <w:sz w:val="18"/>
          <w:szCs w:val="18"/>
        </w:rPr>
        <w:t xml:space="preserve"> El mismo día el equipo redactor del proyecto facilita dicha información vía email al Técnico Municipal.</w:t>
      </w:r>
      <w:r w:rsidRPr="00B433DD">
        <w:rPr>
          <w:rFonts w:ascii="Verdana" w:hAnsi="Verdana"/>
          <w:sz w:val="18"/>
          <w:szCs w:val="18"/>
        </w:rPr>
        <w:t xml:space="preserve"> </w:t>
      </w:r>
    </w:p>
    <w:p w:rsidR="00C17AA5" w:rsidRPr="00C17AA5" w:rsidRDefault="00C17AA5" w:rsidP="00C17AA5">
      <w:pPr>
        <w:pStyle w:val="Prrafodelista"/>
        <w:rPr>
          <w:rFonts w:ascii="Verdana" w:hAnsi="Verdana"/>
          <w:sz w:val="18"/>
          <w:szCs w:val="18"/>
        </w:rPr>
      </w:pPr>
    </w:p>
    <w:p w:rsidR="00141E97" w:rsidRPr="00B433DD" w:rsidRDefault="00A66A93" w:rsidP="00B433DD">
      <w:pPr>
        <w:pStyle w:val="Prrafodelista"/>
        <w:numPr>
          <w:ilvl w:val="0"/>
          <w:numId w:val="12"/>
        </w:numPr>
        <w:tabs>
          <w:tab w:val="left" w:pos="5816"/>
        </w:tabs>
        <w:jc w:val="both"/>
        <w:rPr>
          <w:rFonts w:ascii="Verdana" w:hAnsi="Verdana"/>
          <w:sz w:val="18"/>
          <w:szCs w:val="18"/>
        </w:rPr>
      </w:pPr>
      <w:r>
        <w:rPr>
          <w:rFonts w:ascii="Verdana" w:hAnsi="Verdana"/>
          <w:sz w:val="18"/>
          <w:szCs w:val="18"/>
        </w:rPr>
        <w:t xml:space="preserve">A fecha de </w:t>
      </w:r>
      <w:r w:rsidR="008C48D3">
        <w:rPr>
          <w:rFonts w:ascii="Verdana" w:hAnsi="Verdana"/>
          <w:sz w:val="18"/>
          <w:szCs w:val="18"/>
        </w:rPr>
        <w:t xml:space="preserve">la </w:t>
      </w:r>
      <w:r>
        <w:rPr>
          <w:rFonts w:ascii="Verdana" w:hAnsi="Verdana"/>
          <w:sz w:val="18"/>
          <w:szCs w:val="18"/>
        </w:rPr>
        <w:t>entreg</w:t>
      </w:r>
      <w:r w:rsidR="008C48D3">
        <w:rPr>
          <w:rFonts w:ascii="Verdana" w:hAnsi="Verdana"/>
          <w:sz w:val="18"/>
          <w:szCs w:val="18"/>
        </w:rPr>
        <w:t>a del presente documento, el equipo redactor del proyecto no ha obtenido ninguna información relevante nueva de la anteriormente ya mencionada.</w:t>
      </w:r>
    </w:p>
    <w:p w:rsidR="009376D4" w:rsidRPr="00B433DD" w:rsidRDefault="009376D4" w:rsidP="00B433DD">
      <w:pPr>
        <w:pStyle w:val="Prrafodelista"/>
        <w:jc w:val="both"/>
        <w:rPr>
          <w:rFonts w:ascii="Verdana" w:hAnsi="Verdana"/>
          <w:sz w:val="18"/>
          <w:szCs w:val="18"/>
        </w:rPr>
      </w:pPr>
    </w:p>
    <w:p w:rsidR="008C48D3" w:rsidRDefault="009376D4" w:rsidP="00B433DD">
      <w:pPr>
        <w:pStyle w:val="Prrafodelista"/>
        <w:numPr>
          <w:ilvl w:val="0"/>
          <w:numId w:val="12"/>
        </w:numPr>
        <w:tabs>
          <w:tab w:val="left" w:pos="5816"/>
        </w:tabs>
        <w:jc w:val="both"/>
        <w:rPr>
          <w:rFonts w:ascii="Verdana" w:hAnsi="Verdana"/>
          <w:sz w:val="18"/>
          <w:szCs w:val="18"/>
        </w:rPr>
      </w:pPr>
      <w:r w:rsidRPr="00B433DD">
        <w:rPr>
          <w:rFonts w:ascii="Verdana" w:hAnsi="Verdana"/>
          <w:sz w:val="18"/>
          <w:szCs w:val="18"/>
        </w:rPr>
        <w:t xml:space="preserve">Con fecha del </w:t>
      </w:r>
      <w:r w:rsidR="00BC163F">
        <w:rPr>
          <w:rFonts w:ascii="Verdana" w:hAnsi="Verdana"/>
          <w:sz w:val="18"/>
          <w:szCs w:val="18"/>
        </w:rPr>
        <w:t>15</w:t>
      </w:r>
      <w:r w:rsidRPr="00B433DD">
        <w:rPr>
          <w:rFonts w:ascii="Verdana" w:hAnsi="Verdana"/>
          <w:sz w:val="18"/>
          <w:szCs w:val="18"/>
        </w:rPr>
        <w:t>/07/202</w:t>
      </w:r>
      <w:r w:rsidR="008C48D3">
        <w:rPr>
          <w:rFonts w:ascii="Verdana" w:hAnsi="Verdana"/>
          <w:sz w:val="18"/>
          <w:szCs w:val="18"/>
        </w:rPr>
        <w:t xml:space="preserve">2, el equipo redactor del proyecto vuelve a enviar un correo al Técnico Municipal solicitando lo siguiente: </w:t>
      </w:r>
    </w:p>
    <w:p w:rsidR="008C48D3" w:rsidRPr="008C48D3" w:rsidRDefault="008C48D3" w:rsidP="008C48D3">
      <w:pPr>
        <w:tabs>
          <w:tab w:val="left" w:pos="5816"/>
        </w:tabs>
        <w:ind w:left="1416"/>
        <w:jc w:val="both"/>
        <w:rPr>
          <w:rFonts w:ascii="Verdana" w:hAnsi="Verdana"/>
          <w:i/>
          <w:sz w:val="18"/>
          <w:szCs w:val="18"/>
        </w:rPr>
      </w:pPr>
      <w:r w:rsidRPr="008C48D3">
        <w:rPr>
          <w:rFonts w:ascii="Verdana" w:hAnsi="Verdana"/>
          <w:i/>
          <w:sz w:val="18"/>
          <w:szCs w:val="18"/>
        </w:rPr>
        <w:t>“Buenos días Ramón,</w:t>
      </w:r>
    </w:p>
    <w:p w:rsidR="008C48D3" w:rsidRPr="008C48D3" w:rsidRDefault="008C48D3" w:rsidP="008C48D3">
      <w:pPr>
        <w:tabs>
          <w:tab w:val="left" w:pos="5816"/>
        </w:tabs>
        <w:ind w:left="1416"/>
        <w:jc w:val="both"/>
        <w:rPr>
          <w:rFonts w:ascii="Verdana" w:hAnsi="Verdana"/>
          <w:i/>
          <w:sz w:val="18"/>
          <w:szCs w:val="18"/>
        </w:rPr>
      </w:pPr>
      <w:r w:rsidRPr="008C48D3">
        <w:rPr>
          <w:rFonts w:ascii="Verdana" w:hAnsi="Verdana"/>
          <w:i/>
          <w:sz w:val="18"/>
          <w:szCs w:val="18"/>
        </w:rPr>
        <w:lastRenderedPageBreak/>
        <w:t>Le remito este correo para unas consultas en relación a un proyecto que estamos redactando para la construcción del Centro de Saludo Tenería-Pinto, situado en la C/ Juana Francés, 65.</w:t>
      </w:r>
    </w:p>
    <w:p w:rsidR="008C48D3" w:rsidRPr="008C48D3" w:rsidRDefault="008C48D3" w:rsidP="008C48D3">
      <w:pPr>
        <w:tabs>
          <w:tab w:val="left" w:pos="5816"/>
        </w:tabs>
        <w:ind w:left="1416"/>
        <w:jc w:val="both"/>
        <w:rPr>
          <w:rFonts w:ascii="Verdana" w:hAnsi="Verdana"/>
          <w:i/>
          <w:sz w:val="18"/>
          <w:szCs w:val="18"/>
        </w:rPr>
      </w:pPr>
      <w:r w:rsidRPr="008C48D3">
        <w:rPr>
          <w:rFonts w:ascii="Verdana" w:hAnsi="Verdana"/>
          <w:i/>
          <w:sz w:val="18"/>
          <w:szCs w:val="18"/>
        </w:rPr>
        <w:t>Necesitaríamos saber cómo hacer los trámites necesarios para la obtención de la licencia de obras, actividad, primera ocupación y funcionamiento y también si es necesaria Memoria Ambiental.</w:t>
      </w:r>
    </w:p>
    <w:p w:rsidR="008C48D3" w:rsidRPr="008C48D3" w:rsidRDefault="008C48D3" w:rsidP="008C48D3">
      <w:pPr>
        <w:tabs>
          <w:tab w:val="left" w:pos="5816"/>
        </w:tabs>
        <w:ind w:left="1416"/>
        <w:jc w:val="both"/>
        <w:rPr>
          <w:rFonts w:ascii="Verdana" w:hAnsi="Verdana"/>
          <w:i/>
          <w:sz w:val="18"/>
          <w:szCs w:val="18"/>
        </w:rPr>
      </w:pPr>
      <w:r w:rsidRPr="008C48D3">
        <w:rPr>
          <w:rFonts w:ascii="Verdana" w:hAnsi="Verdana"/>
          <w:i/>
          <w:sz w:val="18"/>
          <w:szCs w:val="18"/>
        </w:rPr>
        <w:t>En espera de su respuesta, reciba un saludo</w:t>
      </w:r>
      <w:r>
        <w:rPr>
          <w:rFonts w:ascii="Verdana" w:hAnsi="Verdana"/>
          <w:i/>
          <w:sz w:val="18"/>
          <w:szCs w:val="18"/>
        </w:rPr>
        <w:t>”</w:t>
      </w:r>
    </w:p>
    <w:p w:rsidR="008C48D3" w:rsidRPr="008C48D3" w:rsidRDefault="008C48D3" w:rsidP="008C48D3">
      <w:pPr>
        <w:pStyle w:val="Prrafodelista"/>
        <w:rPr>
          <w:rFonts w:ascii="Verdana" w:hAnsi="Verdana"/>
          <w:sz w:val="18"/>
          <w:szCs w:val="18"/>
        </w:rPr>
      </w:pPr>
    </w:p>
    <w:p w:rsidR="00BC163F" w:rsidRDefault="008C48D3" w:rsidP="00B433DD">
      <w:pPr>
        <w:pStyle w:val="Prrafodelista"/>
        <w:numPr>
          <w:ilvl w:val="0"/>
          <w:numId w:val="12"/>
        </w:numPr>
        <w:tabs>
          <w:tab w:val="left" w:pos="5816"/>
        </w:tabs>
        <w:jc w:val="both"/>
        <w:rPr>
          <w:rFonts w:ascii="Verdana" w:hAnsi="Verdana"/>
          <w:sz w:val="18"/>
          <w:szCs w:val="18"/>
        </w:rPr>
      </w:pPr>
      <w:r>
        <w:rPr>
          <w:rFonts w:ascii="Verdana" w:hAnsi="Verdana"/>
          <w:sz w:val="18"/>
          <w:szCs w:val="18"/>
        </w:rPr>
        <w:t>Con fecha del 15/07/2022, el Técnico Municipal responde al correo indicando</w:t>
      </w:r>
      <w:r w:rsidR="00BC163F" w:rsidRPr="00BC163F">
        <w:rPr>
          <w:rFonts w:ascii="Verdana" w:hAnsi="Verdana"/>
          <w:sz w:val="18"/>
          <w:szCs w:val="18"/>
        </w:rPr>
        <w:t xml:space="preserve"> los pasos a seguir para la obtención de </w:t>
      </w:r>
      <w:r>
        <w:rPr>
          <w:rFonts w:ascii="Verdana" w:hAnsi="Verdana"/>
          <w:sz w:val="18"/>
          <w:szCs w:val="18"/>
        </w:rPr>
        <w:t>licencias.</w:t>
      </w:r>
    </w:p>
    <w:p w:rsidR="00BC163F" w:rsidRPr="00BC163F" w:rsidRDefault="00BC163F" w:rsidP="00BC163F">
      <w:pPr>
        <w:pStyle w:val="Prrafodelista"/>
        <w:rPr>
          <w:rFonts w:ascii="Verdana" w:hAnsi="Verdana"/>
          <w:sz w:val="18"/>
          <w:szCs w:val="18"/>
        </w:rPr>
      </w:pPr>
    </w:p>
    <w:p w:rsidR="00BC163F" w:rsidRPr="00A316BB" w:rsidRDefault="00BC163F" w:rsidP="00A316BB">
      <w:pPr>
        <w:pStyle w:val="Prrafodelista"/>
        <w:numPr>
          <w:ilvl w:val="0"/>
          <w:numId w:val="14"/>
        </w:numPr>
        <w:jc w:val="both"/>
        <w:rPr>
          <w:rFonts w:ascii="Verdana" w:hAnsi="Verdana"/>
          <w:sz w:val="18"/>
          <w:szCs w:val="18"/>
        </w:rPr>
      </w:pPr>
      <w:r w:rsidRPr="00A316BB">
        <w:rPr>
          <w:rFonts w:ascii="Verdana" w:hAnsi="Verdana"/>
          <w:b/>
          <w:bCs/>
          <w:sz w:val="18"/>
          <w:szCs w:val="18"/>
        </w:rPr>
        <w:t xml:space="preserve">Licencia Obra Mayor </w:t>
      </w:r>
    </w:p>
    <w:p w:rsidR="00BC163F" w:rsidRPr="00A316BB" w:rsidRDefault="00BC163F" w:rsidP="00A316BB">
      <w:pPr>
        <w:pStyle w:val="Prrafodelista"/>
        <w:ind w:left="1440"/>
        <w:jc w:val="both"/>
        <w:rPr>
          <w:rFonts w:ascii="Verdana" w:hAnsi="Verdana"/>
          <w:sz w:val="18"/>
          <w:szCs w:val="18"/>
        </w:rPr>
      </w:pPr>
      <w:r w:rsidRPr="00A316BB">
        <w:rPr>
          <w:rFonts w:ascii="Verdana" w:hAnsi="Verdana"/>
          <w:sz w:val="18"/>
          <w:szCs w:val="18"/>
        </w:rPr>
        <w:t xml:space="preserve">· Solicitud Plano Alineación Oficial - EMC-IG-0M1 </w:t>
      </w:r>
    </w:p>
    <w:p w:rsidR="00BC163F" w:rsidRPr="00A316BB" w:rsidRDefault="00BA3CC8" w:rsidP="00A316BB">
      <w:pPr>
        <w:pStyle w:val="Prrafodelista"/>
        <w:ind w:left="1440"/>
        <w:jc w:val="both"/>
        <w:rPr>
          <w:rFonts w:ascii="Verdana" w:hAnsi="Verdana"/>
          <w:sz w:val="18"/>
          <w:szCs w:val="18"/>
        </w:rPr>
      </w:pPr>
      <w:hyperlink r:id="rId8" w:history="1">
        <w:r w:rsidR="00BC163F" w:rsidRPr="00A316BB">
          <w:rPr>
            <w:rStyle w:val="Hipervnculo"/>
            <w:rFonts w:ascii="Verdana" w:hAnsi="Verdana"/>
            <w:sz w:val="18"/>
            <w:szCs w:val="18"/>
          </w:rPr>
          <w:t>http://www.ayto-pinto.es/documents/20912/89acc8a3-62fe-4aa0-b73d-66f488ccc52f</w:t>
        </w:r>
      </w:hyperlink>
    </w:p>
    <w:p w:rsidR="00BC163F" w:rsidRPr="00A316BB" w:rsidRDefault="00BC163F" w:rsidP="00A316BB">
      <w:pPr>
        <w:pStyle w:val="Prrafodelista"/>
        <w:ind w:left="1440"/>
        <w:jc w:val="both"/>
        <w:rPr>
          <w:rFonts w:ascii="Verdana" w:hAnsi="Verdana"/>
          <w:sz w:val="18"/>
          <w:szCs w:val="18"/>
        </w:rPr>
      </w:pPr>
      <w:r w:rsidRPr="00A316BB">
        <w:rPr>
          <w:rFonts w:ascii="Verdana" w:hAnsi="Verdana"/>
          <w:sz w:val="18"/>
          <w:szCs w:val="18"/>
        </w:rPr>
        <w:t xml:space="preserve">A continuación: </w:t>
      </w:r>
    </w:p>
    <w:p w:rsidR="00BC163F" w:rsidRPr="00A316BB" w:rsidRDefault="00BC163F" w:rsidP="00A316BB">
      <w:pPr>
        <w:pStyle w:val="Prrafodelista"/>
        <w:ind w:left="1440"/>
        <w:jc w:val="both"/>
        <w:rPr>
          <w:rFonts w:ascii="Verdana" w:hAnsi="Verdana"/>
          <w:sz w:val="18"/>
          <w:szCs w:val="18"/>
        </w:rPr>
      </w:pPr>
      <w:r w:rsidRPr="00A316BB">
        <w:rPr>
          <w:rFonts w:ascii="Verdana" w:hAnsi="Verdana"/>
          <w:sz w:val="18"/>
          <w:szCs w:val="18"/>
        </w:rPr>
        <w:t xml:space="preserve">· Solicitud Licencia Obra Mayor Proyecto Ejecución - EMC-IG-0M3 </w:t>
      </w:r>
    </w:p>
    <w:p w:rsidR="00BC163F" w:rsidRPr="00A316BB" w:rsidRDefault="00BA3CC8" w:rsidP="00A316BB">
      <w:pPr>
        <w:pStyle w:val="Prrafodelista"/>
        <w:ind w:left="1440"/>
        <w:jc w:val="both"/>
        <w:rPr>
          <w:rFonts w:ascii="Verdana" w:hAnsi="Verdana"/>
          <w:sz w:val="18"/>
          <w:szCs w:val="18"/>
        </w:rPr>
      </w:pPr>
      <w:hyperlink r:id="rId9" w:history="1">
        <w:r w:rsidR="00BC163F" w:rsidRPr="00A316BB">
          <w:rPr>
            <w:rStyle w:val="Hipervnculo"/>
            <w:rFonts w:ascii="Verdana" w:hAnsi="Verdana"/>
            <w:sz w:val="18"/>
            <w:szCs w:val="18"/>
          </w:rPr>
          <w:t>http://www.ayto-pinto.es/documents/20912/9b380b54-2fae-4358-805f-7cab2c53a042</w:t>
        </w:r>
      </w:hyperlink>
    </w:p>
    <w:p w:rsidR="00F2766C" w:rsidRDefault="00F2766C" w:rsidP="00A316BB">
      <w:pPr>
        <w:jc w:val="both"/>
        <w:rPr>
          <w:rFonts w:ascii="Verdana" w:hAnsi="Verdana"/>
          <w:sz w:val="18"/>
          <w:szCs w:val="18"/>
        </w:rPr>
      </w:pPr>
      <w:r w:rsidRPr="00A316BB">
        <w:rPr>
          <w:rFonts w:ascii="Verdana" w:hAnsi="Verdana"/>
          <w:sz w:val="18"/>
          <w:szCs w:val="18"/>
        </w:rPr>
        <w:t xml:space="preserve">En referencia a los trámites preceptivos correspondientes a actividad y funcionamiento se ha contacto con los responsables del departamento de </w:t>
      </w:r>
      <w:r w:rsidR="006C13A3">
        <w:rPr>
          <w:rFonts w:ascii="Verdana" w:hAnsi="Verdana"/>
          <w:sz w:val="18"/>
          <w:szCs w:val="18"/>
        </w:rPr>
        <w:t>Licencias y Disciplina Urbanística</w:t>
      </w:r>
      <w:r w:rsidRPr="00A316BB">
        <w:rPr>
          <w:rFonts w:ascii="Verdana" w:hAnsi="Verdana"/>
          <w:sz w:val="18"/>
          <w:szCs w:val="18"/>
        </w:rPr>
        <w:t xml:space="preserve">, </w:t>
      </w:r>
      <w:r w:rsidR="006C13A3">
        <w:rPr>
          <w:rFonts w:ascii="Verdana" w:hAnsi="Verdana"/>
          <w:sz w:val="18"/>
          <w:szCs w:val="18"/>
        </w:rPr>
        <w:t>recibiendo respuesta el día 18 de julio de 2022 por parte de Esther González Galán, Ingeniero Técnico Industrial, en la que se comunica que en el caso de que el centro de salud proyectado se realicen análisis clínicos, y tratamientos que se desprendan residuos Biosanitarios y/o citotóxicos, se requiere EVALUACIÓN AMBIENTAL.</w:t>
      </w:r>
      <w:r w:rsidR="001E3372">
        <w:rPr>
          <w:rFonts w:ascii="Verdana" w:hAnsi="Verdana"/>
          <w:sz w:val="18"/>
          <w:szCs w:val="18"/>
        </w:rPr>
        <w:t xml:space="preserve"> La evaluación ambiental es previa y vinculante a trámites sujetos a autorización y/o licencia de actividad.</w:t>
      </w:r>
    </w:p>
    <w:p w:rsidR="001E3372" w:rsidRPr="001E3372" w:rsidRDefault="001E3372" w:rsidP="001E3372">
      <w:pPr>
        <w:jc w:val="both"/>
        <w:rPr>
          <w:rFonts w:ascii="Verdana" w:hAnsi="Verdana"/>
          <w:b/>
          <w:sz w:val="18"/>
          <w:szCs w:val="18"/>
        </w:rPr>
      </w:pPr>
      <w:r w:rsidRPr="001E3372">
        <w:rPr>
          <w:rFonts w:ascii="Verdana" w:hAnsi="Verdana"/>
          <w:b/>
          <w:sz w:val="18"/>
          <w:szCs w:val="18"/>
        </w:rPr>
        <w:t>1.</w:t>
      </w:r>
      <w:r w:rsidRPr="001E3372">
        <w:rPr>
          <w:rFonts w:ascii="Verdana" w:hAnsi="Verdana"/>
          <w:b/>
          <w:sz w:val="18"/>
          <w:szCs w:val="18"/>
        </w:rPr>
        <w:tab/>
        <w:t>Evaluación ambiental de actividades</w:t>
      </w:r>
      <w:r w:rsidRPr="001E3372">
        <w:rPr>
          <w:rFonts w:ascii="Verdana" w:hAnsi="Verdana"/>
          <w:b/>
          <w:sz w:val="18"/>
          <w:szCs w:val="18"/>
        </w:rPr>
        <w:tab/>
      </w:r>
    </w:p>
    <w:p w:rsidR="001E3372" w:rsidRPr="001E3372" w:rsidRDefault="001E3372" w:rsidP="001E3372">
      <w:pPr>
        <w:jc w:val="both"/>
        <w:rPr>
          <w:rFonts w:ascii="Verdana" w:hAnsi="Verdana"/>
          <w:sz w:val="18"/>
          <w:szCs w:val="18"/>
        </w:rPr>
      </w:pPr>
      <w:r w:rsidRPr="001E3372">
        <w:rPr>
          <w:rFonts w:ascii="Verdana" w:hAnsi="Verdana"/>
          <w:sz w:val="18"/>
          <w:szCs w:val="18"/>
        </w:rPr>
        <w:t>Actividades que por el proceso que se realiza, es necesario llevar el control exhaustivo de las mismas, que incluye el conjunto de estudios e informes técnicos que permiten estimar los efectos que la ejecución de los proyectos y actividades que causa sobre el medio ambiente con el fin de prevenir, evitar y corregir dichos efectos. La Evaluación Ambiental es previa y vinculante a trámites sujetos a autorización y/o licencia de actividad.</w:t>
      </w:r>
    </w:p>
    <w:p w:rsidR="001E3372" w:rsidRPr="001E3372" w:rsidRDefault="001E3372" w:rsidP="001E3372">
      <w:pPr>
        <w:jc w:val="both"/>
        <w:rPr>
          <w:rFonts w:ascii="Verdana" w:hAnsi="Verdana"/>
          <w:sz w:val="18"/>
          <w:szCs w:val="18"/>
          <w:u w:val="single"/>
        </w:rPr>
      </w:pPr>
      <w:r w:rsidRPr="001E3372">
        <w:rPr>
          <w:rFonts w:ascii="Verdana" w:hAnsi="Verdana"/>
          <w:sz w:val="18"/>
          <w:szCs w:val="18"/>
          <w:u w:val="single"/>
        </w:rPr>
        <w:t>Documentación necesaria:</w:t>
      </w:r>
    </w:p>
    <w:p w:rsidR="001E3372" w:rsidRPr="001E3372" w:rsidRDefault="001E3372" w:rsidP="001E3372">
      <w:pPr>
        <w:pStyle w:val="Prrafodelista"/>
        <w:numPr>
          <w:ilvl w:val="0"/>
          <w:numId w:val="17"/>
        </w:numPr>
        <w:jc w:val="both"/>
        <w:rPr>
          <w:rFonts w:ascii="Verdana" w:hAnsi="Verdana"/>
          <w:sz w:val="18"/>
          <w:szCs w:val="18"/>
        </w:rPr>
      </w:pPr>
      <w:r w:rsidRPr="001E3372">
        <w:rPr>
          <w:rFonts w:ascii="Verdana" w:hAnsi="Verdana"/>
          <w:sz w:val="18"/>
          <w:szCs w:val="18"/>
        </w:rPr>
        <w:t xml:space="preserve">Solicitud en impreso normalizado debidamente cumplimentado, </w:t>
      </w:r>
      <w:r w:rsidRPr="001E3372">
        <w:rPr>
          <w:rFonts w:ascii="Verdana" w:hAnsi="Verdana"/>
          <w:b/>
          <w:sz w:val="18"/>
          <w:szCs w:val="18"/>
        </w:rPr>
        <w:t>MODELO EMC-008.</w:t>
      </w:r>
      <w:r>
        <w:rPr>
          <w:rFonts w:ascii="Verdana" w:hAnsi="Verdana"/>
          <w:b/>
          <w:sz w:val="18"/>
          <w:szCs w:val="18"/>
        </w:rPr>
        <w:t xml:space="preserve"> </w:t>
      </w:r>
      <w:r w:rsidRPr="001E3372">
        <w:rPr>
          <w:rFonts w:ascii="Verdana" w:hAnsi="Verdana"/>
          <w:sz w:val="18"/>
          <w:szCs w:val="18"/>
        </w:rPr>
        <w:t>(</w:t>
      </w:r>
      <w:hyperlink r:id="rId10" w:history="1">
        <w:r w:rsidRPr="00BA220A">
          <w:rPr>
            <w:rStyle w:val="Hipervnculo"/>
            <w:rFonts w:ascii="Verdana" w:hAnsi="Verdana"/>
            <w:sz w:val="18"/>
            <w:szCs w:val="18"/>
          </w:rPr>
          <w:t>https://www.ayto-pinto.es/documents/20912/1ca127ce-b758-443a-a414-1623f8b1c631</w:t>
        </w:r>
      </w:hyperlink>
      <w:r>
        <w:rPr>
          <w:rFonts w:ascii="Verdana" w:hAnsi="Verdana"/>
          <w:sz w:val="18"/>
          <w:szCs w:val="18"/>
        </w:rPr>
        <w:t xml:space="preserve">) </w:t>
      </w:r>
    </w:p>
    <w:p w:rsidR="001E3372" w:rsidRPr="001E3372" w:rsidRDefault="001E3372" w:rsidP="001E3372">
      <w:pPr>
        <w:pStyle w:val="Prrafodelista"/>
        <w:numPr>
          <w:ilvl w:val="0"/>
          <w:numId w:val="17"/>
        </w:numPr>
        <w:ind w:left="709" w:hanging="349"/>
        <w:jc w:val="both"/>
        <w:rPr>
          <w:rFonts w:ascii="Verdana" w:hAnsi="Verdana"/>
          <w:sz w:val="18"/>
          <w:szCs w:val="18"/>
        </w:rPr>
      </w:pPr>
      <w:r w:rsidRPr="001E3372">
        <w:rPr>
          <w:rFonts w:ascii="Verdana" w:hAnsi="Verdana"/>
          <w:sz w:val="18"/>
          <w:szCs w:val="18"/>
        </w:rPr>
        <w:t>Autoliquidación de tasa e impuesto correspondiente.</w:t>
      </w:r>
    </w:p>
    <w:p w:rsidR="001E3372" w:rsidRDefault="001E3372" w:rsidP="001E3372">
      <w:pPr>
        <w:pStyle w:val="Prrafodelista"/>
        <w:numPr>
          <w:ilvl w:val="0"/>
          <w:numId w:val="17"/>
        </w:numPr>
        <w:ind w:left="709" w:hanging="349"/>
        <w:jc w:val="both"/>
        <w:rPr>
          <w:rFonts w:ascii="Verdana" w:hAnsi="Verdana"/>
          <w:sz w:val="18"/>
          <w:szCs w:val="18"/>
        </w:rPr>
      </w:pPr>
      <w:r w:rsidRPr="001E3372">
        <w:rPr>
          <w:rFonts w:ascii="Verdana" w:hAnsi="Verdana"/>
          <w:sz w:val="18"/>
          <w:szCs w:val="18"/>
        </w:rPr>
        <w:t>Un ejemplar del Proyecto Técnico y/o Memoria Ambiental (formato pdf) cumpliendo la normativa vigente de aplicación:</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Ley 4/2014 medidas fiscales y administrativas que modifica la Ley 2/2002 de Evaluación Ambiental de la Comunidad de Madrid.</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Ley 10/93 de vertidos líquidos industriales a la red de saneamiento de la Comunidad de Madrid.</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Ley 5/2003 de residuos de la Comunidad de Madrid.</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Ley 22/2011, de 28 de julio, de residuos y suelos contaminados.</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lastRenderedPageBreak/>
        <w:t>Ley 34/2007 de Calidad del aire y protección de la atmósfera.</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Real Decreto 9/2005, de 14 de enero, por el que se establece la relación de actividades potencialmente contaminantes del suelo y los criterios y estándares para la declaración de suelos contaminados.</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Real Decreto 1367/2007, de 19 de octubre, por el que se desarrolla la Ley 37/2003, de 17 de noviembre, del Ruido, en lo referente a zonificación acústica, objetivos de calidad y emisiones acústicas.</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Cualquier otra normativa necesaria dependiendo del tipo de actividad.</w:t>
      </w:r>
    </w:p>
    <w:p w:rsidR="001E3372" w:rsidRPr="001E3372" w:rsidRDefault="001E3372" w:rsidP="001E3372">
      <w:pPr>
        <w:jc w:val="both"/>
        <w:rPr>
          <w:rFonts w:ascii="Verdana" w:hAnsi="Verdana"/>
          <w:sz w:val="18"/>
          <w:szCs w:val="18"/>
        </w:rPr>
      </w:pPr>
      <w:r w:rsidRPr="001E3372">
        <w:rPr>
          <w:rFonts w:ascii="Verdana" w:hAnsi="Verdana"/>
          <w:sz w:val="18"/>
          <w:szCs w:val="18"/>
        </w:rPr>
        <w:t>El proyecto vendrá firmado por el/la técnico competente y deberá estar visado por el Colegio Oficial correspondiente cuando proceda, o, en su defecto, con acreditación profesional de habilitación del técnico por su colegio profesional y Declaración Responsable emitida por el/la técnico, indicando expresamente la dirección y redacción del mismo.</w:t>
      </w:r>
    </w:p>
    <w:p w:rsidR="001E3372" w:rsidRPr="001E3372" w:rsidRDefault="001E3372" w:rsidP="001E3372">
      <w:pPr>
        <w:jc w:val="both"/>
        <w:rPr>
          <w:rFonts w:ascii="Verdana" w:hAnsi="Verdana"/>
          <w:b/>
          <w:sz w:val="18"/>
          <w:szCs w:val="18"/>
        </w:rPr>
      </w:pPr>
      <w:r w:rsidRPr="001E3372">
        <w:rPr>
          <w:rFonts w:ascii="Verdana" w:hAnsi="Verdana"/>
          <w:b/>
          <w:sz w:val="18"/>
          <w:szCs w:val="18"/>
        </w:rPr>
        <w:t>2.</w:t>
      </w:r>
      <w:r w:rsidRPr="001E3372">
        <w:rPr>
          <w:rFonts w:ascii="Verdana" w:hAnsi="Verdana"/>
          <w:b/>
          <w:sz w:val="18"/>
          <w:szCs w:val="18"/>
        </w:rPr>
        <w:tab/>
        <w:t>Licencia de actividad</w:t>
      </w:r>
      <w:r w:rsidRPr="001E3372">
        <w:rPr>
          <w:rFonts w:ascii="Verdana" w:hAnsi="Verdana"/>
          <w:b/>
          <w:sz w:val="18"/>
          <w:szCs w:val="18"/>
        </w:rPr>
        <w:tab/>
      </w:r>
    </w:p>
    <w:p w:rsidR="001E3372" w:rsidRPr="001E3372" w:rsidRDefault="001E3372" w:rsidP="001E3372">
      <w:pPr>
        <w:jc w:val="both"/>
        <w:rPr>
          <w:rFonts w:ascii="Verdana" w:hAnsi="Verdana"/>
          <w:sz w:val="18"/>
          <w:szCs w:val="18"/>
        </w:rPr>
      </w:pPr>
      <w:r w:rsidRPr="001E3372">
        <w:rPr>
          <w:rFonts w:ascii="Verdana" w:hAnsi="Verdana"/>
          <w:sz w:val="18"/>
          <w:szCs w:val="18"/>
        </w:rPr>
        <w:t>Aquella que no se encuentra en la definición de Declaración Responsable y todas aquellas que estén ubicadas en los Polígonos Industriales, relacionadas con Patrimonio, Sanidad. Una vez analizada la documentación aportada (proyecto) se procederá a los siguientes trámites:</w:t>
      </w:r>
    </w:p>
    <w:p w:rsidR="001E3372" w:rsidRPr="001E3372" w:rsidRDefault="001E3372" w:rsidP="001E3372">
      <w:pPr>
        <w:jc w:val="both"/>
        <w:rPr>
          <w:rFonts w:ascii="Verdana" w:hAnsi="Verdana"/>
          <w:sz w:val="18"/>
          <w:szCs w:val="18"/>
        </w:rPr>
      </w:pPr>
      <w:r w:rsidRPr="001E3372">
        <w:rPr>
          <w:rFonts w:ascii="Verdana" w:hAnsi="Verdana"/>
          <w:b/>
          <w:sz w:val="18"/>
          <w:szCs w:val="18"/>
        </w:rPr>
        <w:t>2.a.) Licencia de instalación:</w:t>
      </w:r>
      <w:r w:rsidRPr="001E3372">
        <w:rPr>
          <w:rFonts w:ascii="Verdana" w:hAnsi="Verdana"/>
          <w:sz w:val="18"/>
          <w:szCs w:val="18"/>
        </w:rPr>
        <w:t xml:space="preserve"> aquella que se otorga por Junta de Gobierno Local, una vez analizada la documentación.</w:t>
      </w:r>
    </w:p>
    <w:p w:rsidR="001E3372" w:rsidRPr="001E3372" w:rsidRDefault="001E3372" w:rsidP="001E3372">
      <w:pPr>
        <w:jc w:val="both"/>
        <w:rPr>
          <w:rFonts w:ascii="Verdana" w:hAnsi="Verdana"/>
          <w:sz w:val="18"/>
          <w:szCs w:val="18"/>
        </w:rPr>
      </w:pPr>
      <w:r w:rsidRPr="001E3372">
        <w:rPr>
          <w:rFonts w:ascii="Verdana" w:hAnsi="Verdana"/>
          <w:b/>
          <w:sz w:val="18"/>
          <w:szCs w:val="18"/>
        </w:rPr>
        <w:t>2.b.) Licencia de apertura y/o funcionamiento:</w:t>
      </w:r>
      <w:r w:rsidRPr="001E3372">
        <w:rPr>
          <w:rFonts w:ascii="Verdana" w:hAnsi="Verdana"/>
          <w:sz w:val="18"/>
          <w:szCs w:val="18"/>
        </w:rPr>
        <w:t xml:space="preserve"> aquella que se otorga por Junta de Gobierno Local, una vez girada visita de inspección y cumpliendo los condicionantes de la licencia de instalación.</w:t>
      </w:r>
    </w:p>
    <w:p w:rsidR="001E3372" w:rsidRPr="001E3372" w:rsidRDefault="001E3372" w:rsidP="001E3372">
      <w:pPr>
        <w:jc w:val="both"/>
        <w:rPr>
          <w:rFonts w:ascii="Verdana" w:hAnsi="Verdana"/>
          <w:sz w:val="18"/>
          <w:szCs w:val="18"/>
          <w:u w:val="single"/>
        </w:rPr>
      </w:pPr>
      <w:r w:rsidRPr="001E3372">
        <w:rPr>
          <w:rFonts w:ascii="Verdana" w:hAnsi="Verdana"/>
          <w:sz w:val="18"/>
          <w:szCs w:val="18"/>
          <w:u w:val="single"/>
        </w:rPr>
        <w:t>Documentación necesaria:</w:t>
      </w:r>
    </w:p>
    <w:p w:rsidR="001E3372" w:rsidRPr="001E3372" w:rsidRDefault="001E3372" w:rsidP="001E3372">
      <w:pPr>
        <w:pStyle w:val="Prrafodelista"/>
        <w:numPr>
          <w:ilvl w:val="0"/>
          <w:numId w:val="17"/>
        </w:numPr>
        <w:jc w:val="both"/>
        <w:rPr>
          <w:rFonts w:ascii="Verdana" w:hAnsi="Verdana"/>
          <w:sz w:val="18"/>
          <w:szCs w:val="18"/>
        </w:rPr>
      </w:pPr>
      <w:r w:rsidRPr="001E3372">
        <w:rPr>
          <w:rFonts w:ascii="Verdana" w:hAnsi="Verdana"/>
          <w:sz w:val="18"/>
          <w:szCs w:val="18"/>
        </w:rPr>
        <w:t xml:space="preserve">Solicitud en impreso normalizado debidamente cumplimentado para la Licencia de Instalación, mediante el </w:t>
      </w:r>
      <w:r w:rsidRPr="001E3372">
        <w:rPr>
          <w:rFonts w:ascii="Verdana" w:hAnsi="Verdana"/>
          <w:b/>
          <w:sz w:val="18"/>
          <w:szCs w:val="18"/>
        </w:rPr>
        <w:t>MODELO EMC-002</w:t>
      </w:r>
      <w:r w:rsidRPr="001E3372">
        <w:rPr>
          <w:rFonts w:ascii="Verdana" w:hAnsi="Verdana"/>
          <w:sz w:val="18"/>
          <w:szCs w:val="18"/>
        </w:rPr>
        <w:t>.</w:t>
      </w:r>
      <w:r>
        <w:rPr>
          <w:rFonts w:ascii="Verdana" w:hAnsi="Verdana"/>
          <w:sz w:val="18"/>
          <w:szCs w:val="18"/>
        </w:rPr>
        <w:t xml:space="preserve"> (</w:t>
      </w:r>
      <w:hyperlink r:id="rId11" w:history="1">
        <w:r w:rsidRPr="00BA220A">
          <w:rPr>
            <w:rStyle w:val="Hipervnculo"/>
            <w:rFonts w:ascii="Verdana" w:hAnsi="Verdana"/>
            <w:sz w:val="18"/>
            <w:szCs w:val="18"/>
          </w:rPr>
          <w:t>https://www.ayto-pinto.es/documents/20912/5796a18b-953c-47bf-9578-dfead828245e</w:t>
        </w:r>
      </w:hyperlink>
      <w:r>
        <w:rPr>
          <w:rFonts w:ascii="Verdana" w:hAnsi="Verdana"/>
          <w:sz w:val="18"/>
          <w:szCs w:val="18"/>
        </w:rPr>
        <w:t xml:space="preserve">) </w:t>
      </w:r>
    </w:p>
    <w:p w:rsidR="001E3372" w:rsidRPr="001E3372" w:rsidRDefault="001E3372" w:rsidP="001E3372">
      <w:pPr>
        <w:pStyle w:val="Prrafodelista"/>
        <w:numPr>
          <w:ilvl w:val="0"/>
          <w:numId w:val="17"/>
        </w:numPr>
        <w:ind w:left="709" w:hanging="349"/>
        <w:jc w:val="both"/>
        <w:rPr>
          <w:rFonts w:ascii="Verdana" w:hAnsi="Verdana"/>
          <w:sz w:val="18"/>
          <w:szCs w:val="18"/>
        </w:rPr>
      </w:pPr>
      <w:r w:rsidRPr="001E3372">
        <w:rPr>
          <w:rFonts w:ascii="Verdana" w:hAnsi="Verdana"/>
          <w:sz w:val="18"/>
          <w:szCs w:val="18"/>
        </w:rPr>
        <w:t>Una vez obtenida la Licencia de Instalación, Instancia General de Actividad para solicitar la Licencia de Apertura y/o Funcionamiento.</w:t>
      </w:r>
    </w:p>
    <w:p w:rsidR="001E3372" w:rsidRPr="001E3372" w:rsidRDefault="001E3372" w:rsidP="001E3372">
      <w:pPr>
        <w:pStyle w:val="Prrafodelista"/>
        <w:numPr>
          <w:ilvl w:val="0"/>
          <w:numId w:val="17"/>
        </w:numPr>
        <w:ind w:left="709" w:hanging="349"/>
        <w:jc w:val="both"/>
        <w:rPr>
          <w:rFonts w:ascii="Verdana" w:hAnsi="Verdana"/>
          <w:sz w:val="18"/>
          <w:szCs w:val="18"/>
        </w:rPr>
      </w:pPr>
      <w:r w:rsidRPr="001E3372">
        <w:rPr>
          <w:rFonts w:ascii="Verdana" w:hAnsi="Verdana"/>
          <w:sz w:val="18"/>
          <w:szCs w:val="18"/>
        </w:rPr>
        <w:t>Autoliquidación de tasa e impuesto correspondiente.</w:t>
      </w:r>
    </w:p>
    <w:p w:rsidR="001E3372" w:rsidRDefault="001E3372" w:rsidP="001E3372">
      <w:pPr>
        <w:pStyle w:val="Prrafodelista"/>
        <w:numPr>
          <w:ilvl w:val="0"/>
          <w:numId w:val="17"/>
        </w:numPr>
        <w:ind w:left="709" w:hanging="349"/>
        <w:jc w:val="both"/>
        <w:rPr>
          <w:rFonts w:ascii="Verdana" w:hAnsi="Verdana"/>
          <w:sz w:val="18"/>
          <w:szCs w:val="18"/>
        </w:rPr>
      </w:pPr>
      <w:r w:rsidRPr="001E3372">
        <w:rPr>
          <w:rFonts w:ascii="Verdana" w:hAnsi="Verdana"/>
          <w:sz w:val="18"/>
          <w:szCs w:val="18"/>
        </w:rPr>
        <w:t>Un ejemplar del Proyecto Técnico cumpliendo la normativa vigente de aplicación:</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Real Decreto 842/2002, de 2 de agosto, por el que se aprueba el Reglamento electrotécnico para baja tensión.</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Real decreto 314/2006 código técnico de la edificación.</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Real Decreto 1027/2007, Reglamento de Instalaciones Térmicas en los edificios.</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Real decreto 1367/2007, de 19 de octubre, por el que se desarrolla la Ley 37/2003, de 17 de noviembre, del Ruido, en lo referente a zonificación acústica, objetivos de calidad y emisiones acústicas.</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Decreto 184/1998 Catálogo de Espectáculos públicos, Actividades Recreativas, establecimiento, locales e instalaciones.</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Ley 17/97, Espectáculos Públicos y Actividades Recreativas de la Comunidad de Madrid.</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Real Decreto 513/2017, de 22 de mayo, por el que se aprueba el Reglamento de Instalaciones de Protección contra Incendios.</w:t>
      </w:r>
    </w:p>
    <w:p w:rsidR="001E3372" w:rsidRPr="001E3372" w:rsidRDefault="001E3372" w:rsidP="001E3372">
      <w:pPr>
        <w:pStyle w:val="Prrafodelista"/>
        <w:numPr>
          <w:ilvl w:val="1"/>
          <w:numId w:val="17"/>
        </w:numPr>
        <w:jc w:val="both"/>
        <w:rPr>
          <w:rFonts w:ascii="Verdana" w:hAnsi="Verdana"/>
          <w:i/>
          <w:sz w:val="16"/>
          <w:szCs w:val="16"/>
        </w:rPr>
      </w:pPr>
      <w:r w:rsidRPr="001E3372">
        <w:rPr>
          <w:rFonts w:ascii="Verdana" w:hAnsi="Verdana"/>
          <w:i/>
          <w:sz w:val="16"/>
          <w:szCs w:val="16"/>
        </w:rPr>
        <w:t>Cualquier otra normativa necesaria dependiendo del tipo de actividad.</w:t>
      </w:r>
    </w:p>
    <w:p w:rsidR="001E3372" w:rsidRPr="001E3372" w:rsidRDefault="001E3372" w:rsidP="001E3372">
      <w:pPr>
        <w:pStyle w:val="Prrafodelista"/>
        <w:numPr>
          <w:ilvl w:val="0"/>
          <w:numId w:val="17"/>
        </w:numPr>
        <w:ind w:left="709" w:hanging="283"/>
        <w:jc w:val="both"/>
        <w:rPr>
          <w:rFonts w:ascii="Verdana" w:hAnsi="Verdana"/>
          <w:sz w:val="18"/>
          <w:szCs w:val="18"/>
        </w:rPr>
      </w:pPr>
      <w:r w:rsidRPr="001E3372">
        <w:rPr>
          <w:rFonts w:ascii="Verdana" w:hAnsi="Verdana"/>
          <w:sz w:val="18"/>
          <w:szCs w:val="18"/>
        </w:rPr>
        <w:t>La que proceda en cada caso, en función de la actividad que se desarrolle.</w:t>
      </w:r>
    </w:p>
    <w:p w:rsidR="003C0F05" w:rsidRPr="003C0F05" w:rsidRDefault="001E3372" w:rsidP="001E3372">
      <w:pPr>
        <w:jc w:val="both"/>
        <w:rPr>
          <w:rFonts w:ascii="Verdana" w:hAnsi="Verdana"/>
          <w:sz w:val="18"/>
          <w:szCs w:val="18"/>
        </w:rPr>
      </w:pPr>
      <w:r w:rsidRPr="001E3372">
        <w:rPr>
          <w:rFonts w:ascii="Verdana" w:hAnsi="Verdana"/>
          <w:sz w:val="18"/>
          <w:szCs w:val="18"/>
        </w:rPr>
        <w:t xml:space="preserve">El proyecto vendrá firmado por el/la técnico competente y deberá estar visado por el Colegio Oficial correspondiente cuando proceda, o, en su defecto, con acreditación profesional de habilitación del técnico por su colegio profesional, y Declaración Responsable emitida por el/la </w:t>
      </w:r>
      <w:r w:rsidRPr="001E3372">
        <w:rPr>
          <w:rFonts w:ascii="Verdana" w:hAnsi="Verdana"/>
          <w:sz w:val="18"/>
          <w:szCs w:val="18"/>
        </w:rPr>
        <w:lastRenderedPageBreak/>
        <w:t>técnico (</w:t>
      </w:r>
      <w:r w:rsidRPr="001E3372">
        <w:rPr>
          <w:rFonts w:ascii="Verdana" w:hAnsi="Verdana"/>
          <w:b/>
          <w:sz w:val="18"/>
          <w:szCs w:val="18"/>
        </w:rPr>
        <w:t>MODELO EMC-003</w:t>
      </w:r>
      <w:r w:rsidRPr="001E3372">
        <w:rPr>
          <w:rFonts w:ascii="Verdana" w:hAnsi="Verdana"/>
          <w:sz w:val="18"/>
          <w:szCs w:val="18"/>
        </w:rPr>
        <w:t>)</w:t>
      </w:r>
      <w:r>
        <w:rPr>
          <w:rFonts w:ascii="Verdana" w:hAnsi="Verdana"/>
          <w:sz w:val="18"/>
          <w:szCs w:val="18"/>
        </w:rPr>
        <w:t xml:space="preserve"> (</w:t>
      </w:r>
      <w:hyperlink r:id="rId12" w:history="1">
        <w:r w:rsidRPr="00BA220A">
          <w:rPr>
            <w:rStyle w:val="Hipervnculo"/>
            <w:rFonts w:ascii="Verdana" w:hAnsi="Verdana"/>
            <w:sz w:val="18"/>
            <w:szCs w:val="18"/>
          </w:rPr>
          <w:t>https://www.ayto-pinto.es/documents/20912/41ce4d57-5b01-4dee-88ce-417238667925</w:t>
        </w:r>
      </w:hyperlink>
      <w:r>
        <w:rPr>
          <w:rFonts w:ascii="Verdana" w:hAnsi="Verdana"/>
          <w:sz w:val="18"/>
          <w:szCs w:val="18"/>
        </w:rPr>
        <w:t>)</w:t>
      </w:r>
      <w:r w:rsidRPr="001E3372">
        <w:rPr>
          <w:rFonts w:ascii="Verdana" w:hAnsi="Verdana"/>
          <w:sz w:val="18"/>
          <w:szCs w:val="18"/>
        </w:rPr>
        <w:t xml:space="preserve"> indicando expresamente la dirección y redacción del mismo.</w:t>
      </w:r>
    </w:p>
    <w:p w:rsidR="003C0F05" w:rsidRPr="00B43801" w:rsidRDefault="00B43801" w:rsidP="00A316BB">
      <w:pPr>
        <w:jc w:val="both"/>
        <w:rPr>
          <w:rFonts w:ascii="Verdana" w:hAnsi="Verdana"/>
          <w:b/>
          <w:sz w:val="18"/>
          <w:szCs w:val="18"/>
        </w:rPr>
      </w:pPr>
      <w:r w:rsidRPr="00B43801">
        <w:rPr>
          <w:rFonts w:ascii="Verdana" w:hAnsi="Verdana"/>
          <w:b/>
          <w:sz w:val="18"/>
          <w:szCs w:val="18"/>
        </w:rPr>
        <w:t>TRAMITACIÓN Y/O CONCESIÓN DE LICENCIAS DE ACTIVIDAD Y/O AYUTORIZACIONES</w:t>
      </w:r>
    </w:p>
    <w:p w:rsidR="00B43801" w:rsidRPr="00B43801" w:rsidRDefault="00B43801" w:rsidP="00A316BB">
      <w:pPr>
        <w:jc w:val="both"/>
        <w:rPr>
          <w:rFonts w:ascii="Verdana" w:hAnsi="Verdana"/>
          <w:i/>
          <w:sz w:val="18"/>
          <w:szCs w:val="18"/>
        </w:rPr>
      </w:pPr>
      <w:r w:rsidRPr="00B43801">
        <w:rPr>
          <w:rFonts w:ascii="Verdana" w:hAnsi="Verdana"/>
          <w:i/>
          <w:sz w:val="18"/>
          <w:szCs w:val="18"/>
        </w:rPr>
        <w:t>EVALUACIÓN AMBIENTAL</w:t>
      </w:r>
    </w:p>
    <w:p w:rsidR="00B43801" w:rsidRPr="00B43801" w:rsidRDefault="00B43801" w:rsidP="00B43801">
      <w:pPr>
        <w:pStyle w:val="Textoindependiente"/>
        <w:numPr>
          <w:ilvl w:val="0"/>
          <w:numId w:val="21"/>
        </w:numPr>
        <w:tabs>
          <w:tab w:val="left" w:pos="270"/>
        </w:tabs>
        <w:spacing w:before="50" w:line="261" w:lineRule="auto"/>
        <w:jc w:val="both"/>
        <w:rPr>
          <w:rFonts w:ascii="Verdana" w:hAnsi="Verdana"/>
          <w:color w:val="000000" w:themeColor="text1"/>
          <w:sz w:val="18"/>
          <w:szCs w:val="18"/>
        </w:rPr>
      </w:pPr>
      <w:r w:rsidRPr="00B43801">
        <w:rPr>
          <w:rFonts w:ascii="Verdana" w:hAnsi="Verdana"/>
          <w:color w:val="000000" w:themeColor="text1"/>
          <w:sz w:val="18"/>
          <w:szCs w:val="18"/>
        </w:rPr>
        <w:t>Registrado</w:t>
      </w:r>
      <w:r w:rsidRPr="00B43801">
        <w:rPr>
          <w:rFonts w:ascii="Verdana" w:hAnsi="Verdana"/>
          <w:color w:val="000000" w:themeColor="text1"/>
          <w:spacing w:val="-6"/>
          <w:sz w:val="18"/>
          <w:szCs w:val="18"/>
        </w:rPr>
        <w:t xml:space="preserve"> </w:t>
      </w:r>
      <w:r w:rsidRPr="00B43801">
        <w:rPr>
          <w:rFonts w:ascii="Verdana" w:hAnsi="Verdana"/>
          <w:color w:val="000000" w:themeColor="text1"/>
          <w:sz w:val="18"/>
          <w:szCs w:val="18"/>
        </w:rPr>
        <w:t>el</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expediente</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con</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la</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documentación,</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se</w:t>
      </w:r>
      <w:r w:rsidRPr="00B43801">
        <w:rPr>
          <w:rFonts w:ascii="Verdana" w:hAnsi="Verdana"/>
          <w:color w:val="000000" w:themeColor="text1"/>
          <w:spacing w:val="-6"/>
          <w:sz w:val="18"/>
          <w:szCs w:val="18"/>
        </w:rPr>
        <w:t xml:space="preserve"> </w:t>
      </w:r>
      <w:r w:rsidRPr="00B43801">
        <w:rPr>
          <w:rFonts w:ascii="Verdana" w:hAnsi="Verdana"/>
          <w:color w:val="000000" w:themeColor="text1"/>
          <w:sz w:val="18"/>
          <w:szCs w:val="18"/>
        </w:rPr>
        <w:t>iniciará</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el</w:t>
      </w:r>
      <w:r w:rsidRPr="00B43801">
        <w:rPr>
          <w:rFonts w:ascii="Verdana" w:hAnsi="Verdana"/>
          <w:color w:val="000000" w:themeColor="text1"/>
          <w:spacing w:val="-5"/>
          <w:sz w:val="18"/>
          <w:szCs w:val="18"/>
        </w:rPr>
        <w:t xml:space="preserve"> </w:t>
      </w:r>
      <w:r>
        <w:rPr>
          <w:rFonts w:ascii="Verdana" w:hAnsi="Verdana"/>
          <w:color w:val="000000" w:themeColor="text1"/>
          <w:sz w:val="18"/>
          <w:szCs w:val="18"/>
        </w:rPr>
        <w:t>expediente</w:t>
      </w:r>
      <w:r w:rsidRPr="00B43801">
        <w:rPr>
          <w:rFonts w:ascii="Verdana" w:hAnsi="Verdana"/>
          <w:color w:val="000000" w:themeColor="text1"/>
          <w:sz w:val="18"/>
          <w:szCs w:val="18"/>
        </w:rPr>
        <w:t>,</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emitiéndose</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un</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informe</w:t>
      </w:r>
      <w:r w:rsidRPr="00B43801">
        <w:rPr>
          <w:rFonts w:ascii="Verdana" w:hAnsi="Verdana"/>
          <w:color w:val="000000" w:themeColor="text1"/>
          <w:spacing w:val="-6"/>
          <w:sz w:val="18"/>
          <w:szCs w:val="18"/>
        </w:rPr>
        <w:t xml:space="preserve"> </w:t>
      </w:r>
      <w:r w:rsidRPr="00B43801">
        <w:rPr>
          <w:rFonts w:ascii="Verdana" w:hAnsi="Verdana"/>
          <w:color w:val="000000" w:themeColor="text1"/>
          <w:sz w:val="18"/>
          <w:szCs w:val="18"/>
        </w:rPr>
        <w:t>que</w:t>
      </w:r>
      <w:r w:rsidRPr="00B43801">
        <w:rPr>
          <w:rFonts w:ascii="Verdana" w:hAnsi="Verdana"/>
          <w:color w:val="000000" w:themeColor="text1"/>
          <w:spacing w:val="-66"/>
          <w:sz w:val="18"/>
          <w:szCs w:val="18"/>
        </w:rPr>
        <w:t xml:space="preserve"> </w:t>
      </w:r>
      <w:r w:rsidRPr="00B43801">
        <w:rPr>
          <w:rFonts w:ascii="Verdana" w:hAnsi="Verdana"/>
          <w:color w:val="000000" w:themeColor="text1"/>
          <w:sz w:val="18"/>
          <w:szCs w:val="18"/>
        </w:rPr>
        <w:t>podrá</w:t>
      </w:r>
      <w:r w:rsidRPr="00B43801">
        <w:rPr>
          <w:rFonts w:ascii="Verdana" w:hAnsi="Verdana"/>
          <w:color w:val="000000" w:themeColor="text1"/>
          <w:spacing w:val="-2"/>
          <w:sz w:val="18"/>
          <w:szCs w:val="18"/>
        </w:rPr>
        <w:t xml:space="preserve"> </w:t>
      </w:r>
      <w:r w:rsidRPr="00B43801">
        <w:rPr>
          <w:rFonts w:ascii="Verdana" w:hAnsi="Verdana"/>
          <w:color w:val="000000" w:themeColor="text1"/>
          <w:sz w:val="18"/>
          <w:szCs w:val="18"/>
        </w:rPr>
        <w:t>ser</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con</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requerimiento</w:t>
      </w:r>
      <w:r w:rsidRPr="00B43801">
        <w:rPr>
          <w:rFonts w:ascii="Verdana" w:hAnsi="Verdana"/>
          <w:color w:val="000000" w:themeColor="text1"/>
          <w:spacing w:val="-2"/>
          <w:sz w:val="18"/>
          <w:szCs w:val="18"/>
        </w:rPr>
        <w:t xml:space="preserve"> </w:t>
      </w:r>
      <w:r w:rsidRPr="00B43801">
        <w:rPr>
          <w:rFonts w:ascii="Verdana" w:hAnsi="Verdana"/>
          <w:color w:val="000000" w:themeColor="text1"/>
          <w:sz w:val="18"/>
          <w:szCs w:val="18"/>
        </w:rPr>
        <w:t>o</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favorable.</w:t>
      </w:r>
    </w:p>
    <w:p w:rsidR="00B43801" w:rsidRPr="00B43801" w:rsidRDefault="00B43801" w:rsidP="00B43801">
      <w:pPr>
        <w:pStyle w:val="Textoindependiente"/>
        <w:numPr>
          <w:ilvl w:val="0"/>
          <w:numId w:val="21"/>
        </w:numPr>
        <w:tabs>
          <w:tab w:val="left" w:pos="263"/>
        </w:tabs>
        <w:jc w:val="both"/>
        <w:rPr>
          <w:rFonts w:ascii="Verdana" w:hAnsi="Verdana"/>
          <w:color w:val="000000" w:themeColor="text1"/>
          <w:sz w:val="18"/>
          <w:szCs w:val="18"/>
        </w:rPr>
      </w:pPr>
      <w:r w:rsidRPr="00B43801">
        <w:rPr>
          <w:rFonts w:ascii="Verdana" w:hAnsi="Verdana"/>
          <w:color w:val="000000" w:themeColor="text1"/>
          <w:sz w:val="18"/>
          <w:szCs w:val="18"/>
        </w:rPr>
        <w:t>En</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el</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caso</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que</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sea</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con</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requerimiento</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se</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darán</w:t>
      </w:r>
      <w:r w:rsidRPr="00B43801">
        <w:rPr>
          <w:rFonts w:ascii="Verdana" w:hAnsi="Verdana"/>
          <w:color w:val="000000" w:themeColor="text1"/>
          <w:spacing w:val="-4"/>
          <w:sz w:val="18"/>
          <w:szCs w:val="18"/>
        </w:rPr>
        <w:t xml:space="preserve"> </w:t>
      </w:r>
      <w:r w:rsidRPr="00B43801">
        <w:rPr>
          <w:rFonts w:ascii="Verdana" w:hAnsi="Verdana"/>
          <w:color w:val="000000" w:themeColor="text1"/>
          <w:sz w:val="18"/>
          <w:szCs w:val="18"/>
        </w:rPr>
        <w:t>plazos</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estipulados</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para</w:t>
      </w:r>
      <w:r w:rsidRPr="00B43801">
        <w:rPr>
          <w:rFonts w:ascii="Verdana" w:hAnsi="Verdana"/>
          <w:color w:val="000000" w:themeColor="text1"/>
          <w:spacing w:val="-5"/>
          <w:sz w:val="18"/>
          <w:szCs w:val="18"/>
        </w:rPr>
        <w:t xml:space="preserve"> </w:t>
      </w:r>
      <w:r w:rsidRPr="00B43801">
        <w:rPr>
          <w:rFonts w:ascii="Verdana" w:hAnsi="Verdana"/>
          <w:color w:val="000000" w:themeColor="text1"/>
          <w:sz w:val="18"/>
          <w:szCs w:val="18"/>
        </w:rPr>
        <w:t>subsanar.</w:t>
      </w:r>
    </w:p>
    <w:p w:rsidR="00B43801" w:rsidRPr="00B43801" w:rsidRDefault="00B43801" w:rsidP="00B43801">
      <w:pPr>
        <w:pStyle w:val="Textoindependiente"/>
        <w:numPr>
          <w:ilvl w:val="0"/>
          <w:numId w:val="21"/>
        </w:numPr>
        <w:tabs>
          <w:tab w:val="left" w:pos="235"/>
        </w:tabs>
        <w:spacing w:before="81" w:line="261" w:lineRule="auto"/>
        <w:ind w:right="1"/>
        <w:jc w:val="both"/>
        <w:rPr>
          <w:rFonts w:ascii="Verdana" w:hAnsi="Verdana"/>
          <w:color w:val="000000" w:themeColor="text1"/>
          <w:sz w:val="18"/>
          <w:szCs w:val="18"/>
        </w:rPr>
      </w:pPr>
      <w:r w:rsidRPr="00B43801">
        <w:rPr>
          <w:rFonts w:ascii="Verdana" w:hAnsi="Verdana"/>
          <w:color w:val="000000" w:themeColor="text1"/>
          <w:sz w:val="18"/>
          <w:szCs w:val="18"/>
        </w:rPr>
        <w:t>En caso favorable, se procederá a la publicación en el Boletín Oficial de la Comunidad de Madrid, cuya</w:t>
      </w:r>
      <w:r w:rsidRPr="00B43801">
        <w:rPr>
          <w:rFonts w:ascii="Verdana" w:hAnsi="Verdana"/>
          <w:color w:val="000000" w:themeColor="text1"/>
          <w:spacing w:val="-66"/>
          <w:sz w:val="18"/>
          <w:szCs w:val="18"/>
        </w:rPr>
        <w:t xml:space="preserve"> </w:t>
      </w:r>
      <w:r w:rsidRPr="00B43801">
        <w:rPr>
          <w:rFonts w:ascii="Verdana" w:hAnsi="Verdana"/>
          <w:color w:val="000000" w:themeColor="text1"/>
          <w:sz w:val="18"/>
          <w:szCs w:val="18"/>
        </w:rPr>
        <w:t>tasa</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será</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abonada por</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la</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persona interesada.</w:t>
      </w:r>
    </w:p>
    <w:p w:rsidR="00B43801" w:rsidRPr="00B43801" w:rsidRDefault="00B43801" w:rsidP="00B43801">
      <w:pPr>
        <w:pStyle w:val="Textoindependiente"/>
        <w:numPr>
          <w:ilvl w:val="0"/>
          <w:numId w:val="21"/>
        </w:numPr>
        <w:tabs>
          <w:tab w:val="left" w:pos="341"/>
        </w:tabs>
        <w:spacing w:line="261" w:lineRule="auto"/>
        <w:ind w:right="-15"/>
        <w:jc w:val="both"/>
        <w:rPr>
          <w:rFonts w:ascii="Verdana" w:hAnsi="Verdana"/>
          <w:color w:val="000000" w:themeColor="text1"/>
          <w:sz w:val="18"/>
          <w:szCs w:val="18"/>
        </w:rPr>
      </w:pPr>
      <w:r w:rsidRPr="00B43801">
        <w:rPr>
          <w:rFonts w:ascii="Verdana" w:hAnsi="Verdana"/>
          <w:color w:val="000000" w:themeColor="text1"/>
          <w:sz w:val="18"/>
          <w:szCs w:val="18"/>
        </w:rPr>
        <w:t>En el caso de que la persona interesada desee la publicación urgente en el B.O.C.M., lo hará constar</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en la solicitud de Evaluación Ambiental, o mediante Instancia General de Actividad si ya está iniciado</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el</w:t>
      </w:r>
      <w:r w:rsidRPr="00B43801">
        <w:rPr>
          <w:rFonts w:ascii="Verdana" w:hAnsi="Verdana"/>
          <w:color w:val="000000" w:themeColor="text1"/>
          <w:spacing w:val="-2"/>
          <w:sz w:val="18"/>
          <w:szCs w:val="18"/>
        </w:rPr>
        <w:t xml:space="preserve"> </w:t>
      </w:r>
      <w:r w:rsidRPr="00B43801">
        <w:rPr>
          <w:rFonts w:ascii="Verdana" w:hAnsi="Verdana"/>
          <w:color w:val="000000" w:themeColor="text1"/>
          <w:sz w:val="18"/>
          <w:szCs w:val="18"/>
        </w:rPr>
        <w:t>trámite.</w:t>
      </w:r>
    </w:p>
    <w:p w:rsidR="00B43801" w:rsidRPr="00B43801" w:rsidRDefault="00B43801" w:rsidP="00B43801">
      <w:pPr>
        <w:pStyle w:val="Textoindependiente"/>
        <w:numPr>
          <w:ilvl w:val="0"/>
          <w:numId w:val="21"/>
        </w:numPr>
        <w:tabs>
          <w:tab w:val="left" w:pos="250"/>
        </w:tabs>
        <w:jc w:val="both"/>
        <w:rPr>
          <w:rFonts w:ascii="Verdana" w:hAnsi="Verdana"/>
          <w:color w:val="000000" w:themeColor="text1"/>
          <w:sz w:val="18"/>
          <w:szCs w:val="18"/>
        </w:rPr>
      </w:pPr>
      <w:r w:rsidRPr="00B43801">
        <w:rPr>
          <w:rFonts w:ascii="Verdana" w:hAnsi="Verdana"/>
          <w:color w:val="000000" w:themeColor="text1"/>
          <w:sz w:val="18"/>
          <w:szCs w:val="18"/>
        </w:rPr>
        <w:t>Transcurrido</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el plazo establecido, el expediente pasará a</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la Junta de Gobierno Local.</w:t>
      </w:r>
    </w:p>
    <w:p w:rsidR="00B43801" w:rsidRPr="00B43801" w:rsidRDefault="00B43801" w:rsidP="00B43801">
      <w:pPr>
        <w:pStyle w:val="Textoindependiente"/>
        <w:numPr>
          <w:ilvl w:val="0"/>
          <w:numId w:val="21"/>
        </w:numPr>
        <w:tabs>
          <w:tab w:val="left" w:pos="294"/>
        </w:tabs>
        <w:spacing w:before="81" w:line="261" w:lineRule="auto"/>
        <w:ind w:right="-15"/>
        <w:jc w:val="both"/>
        <w:rPr>
          <w:rFonts w:ascii="Verdana" w:hAnsi="Verdana"/>
          <w:color w:val="000000" w:themeColor="text1"/>
          <w:sz w:val="18"/>
          <w:szCs w:val="18"/>
        </w:rPr>
      </w:pPr>
      <w:r w:rsidRPr="00B43801">
        <w:rPr>
          <w:rFonts w:ascii="Verdana" w:hAnsi="Verdana"/>
          <w:color w:val="000000" w:themeColor="text1"/>
          <w:sz w:val="18"/>
          <w:szCs w:val="18"/>
        </w:rPr>
        <w:t>El informe de Evaluación Ambiental de Actividades favorable será un requisito previo e indispensable</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para la concesión de cualquier licencia municipal relacionada con el proyecto o actividad en cuestión,</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siendo,</w:t>
      </w:r>
      <w:r w:rsidRPr="00B43801">
        <w:rPr>
          <w:rFonts w:ascii="Verdana" w:hAnsi="Verdana"/>
          <w:color w:val="000000" w:themeColor="text1"/>
          <w:spacing w:val="-3"/>
          <w:sz w:val="18"/>
          <w:szCs w:val="18"/>
        </w:rPr>
        <w:t xml:space="preserve"> </w:t>
      </w:r>
      <w:r w:rsidRPr="00B43801">
        <w:rPr>
          <w:rFonts w:ascii="Verdana" w:hAnsi="Verdana"/>
          <w:color w:val="000000" w:themeColor="text1"/>
          <w:sz w:val="18"/>
          <w:szCs w:val="18"/>
        </w:rPr>
        <w:t>asimismo,</w:t>
      </w:r>
      <w:r w:rsidRPr="00B43801">
        <w:rPr>
          <w:rFonts w:ascii="Verdana" w:hAnsi="Verdana"/>
          <w:color w:val="000000" w:themeColor="text1"/>
          <w:spacing w:val="-2"/>
          <w:sz w:val="18"/>
          <w:szCs w:val="18"/>
        </w:rPr>
        <w:t xml:space="preserve"> </w:t>
      </w:r>
      <w:r w:rsidRPr="00B43801">
        <w:rPr>
          <w:rFonts w:ascii="Verdana" w:hAnsi="Verdana"/>
          <w:color w:val="000000" w:themeColor="text1"/>
          <w:sz w:val="18"/>
          <w:szCs w:val="18"/>
        </w:rPr>
        <w:t>el</w:t>
      </w:r>
      <w:r w:rsidRPr="00B43801">
        <w:rPr>
          <w:rFonts w:ascii="Verdana" w:hAnsi="Verdana"/>
          <w:color w:val="000000" w:themeColor="text1"/>
          <w:spacing w:val="-3"/>
          <w:sz w:val="18"/>
          <w:szCs w:val="18"/>
        </w:rPr>
        <w:t xml:space="preserve"> </w:t>
      </w:r>
      <w:r w:rsidRPr="00B43801">
        <w:rPr>
          <w:rFonts w:ascii="Verdana" w:hAnsi="Verdana"/>
          <w:color w:val="000000" w:themeColor="text1"/>
          <w:sz w:val="18"/>
          <w:szCs w:val="18"/>
        </w:rPr>
        <w:t>contenido</w:t>
      </w:r>
      <w:r w:rsidRPr="00B43801">
        <w:rPr>
          <w:rFonts w:ascii="Verdana" w:hAnsi="Verdana"/>
          <w:color w:val="000000" w:themeColor="text1"/>
          <w:spacing w:val="-2"/>
          <w:sz w:val="18"/>
          <w:szCs w:val="18"/>
        </w:rPr>
        <w:t xml:space="preserve"> </w:t>
      </w:r>
      <w:r w:rsidRPr="00B43801">
        <w:rPr>
          <w:rFonts w:ascii="Verdana" w:hAnsi="Verdana"/>
          <w:color w:val="000000" w:themeColor="text1"/>
          <w:sz w:val="18"/>
          <w:szCs w:val="18"/>
        </w:rPr>
        <w:t>de</w:t>
      </w:r>
      <w:r w:rsidRPr="00B43801">
        <w:rPr>
          <w:rFonts w:ascii="Verdana" w:hAnsi="Verdana"/>
          <w:color w:val="000000" w:themeColor="text1"/>
          <w:spacing w:val="-2"/>
          <w:sz w:val="18"/>
          <w:szCs w:val="18"/>
        </w:rPr>
        <w:t xml:space="preserve"> </w:t>
      </w:r>
      <w:r w:rsidRPr="00B43801">
        <w:rPr>
          <w:rFonts w:ascii="Verdana" w:hAnsi="Verdana"/>
          <w:color w:val="000000" w:themeColor="text1"/>
          <w:sz w:val="18"/>
          <w:szCs w:val="18"/>
        </w:rPr>
        <w:t>dicho</w:t>
      </w:r>
      <w:r w:rsidRPr="00B43801">
        <w:rPr>
          <w:rFonts w:ascii="Verdana" w:hAnsi="Verdana"/>
          <w:color w:val="000000" w:themeColor="text1"/>
          <w:spacing w:val="-3"/>
          <w:sz w:val="18"/>
          <w:szCs w:val="18"/>
        </w:rPr>
        <w:t xml:space="preserve"> </w:t>
      </w:r>
      <w:r w:rsidRPr="00B43801">
        <w:rPr>
          <w:rFonts w:ascii="Verdana" w:hAnsi="Verdana"/>
          <w:color w:val="000000" w:themeColor="text1"/>
          <w:sz w:val="18"/>
          <w:szCs w:val="18"/>
        </w:rPr>
        <w:t>informe</w:t>
      </w:r>
      <w:r w:rsidRPr="00B43801">
        <w:rPr>
          <w:rFonts w:ascii="Verdana" w:hAnsi="Verdana"/>
          <w:color w:val="000000" w:themeColor="text1"/>
          <w:spacing w:val="-2"/>
          <w:sz w:val="18"/>
          <w:szCs w:val="18"/>
        </w:rPr>
        <w:t xml:space="preserve"> </w:t>
      </w:r>
      <w:r w:rsidRPr="00B43801">
        <w:rPr>
          <w:rFonts w:ascii="Verdana" w:hAnsi="Verdana"/>
          <w:color w:val="000000" w:themeColor="text1"/>
          <w:sz w:val="18"/>
          <w:szCs w:val="18"/>
        </w:rPr>
        <w:t>vinculante</w:t>
      </w:r>
      <w:r w:rsidRPr="00B43801">
        <w:rPr>
          <w:rFonts w:ascii="Verdana" w:hAnsi="Verdana"/>
          <w:color w:val="000000" w:themeColor="text1"/>
          <w:spacing w:val="-2"/>
          <w:sz w:val="18"/>
          <w:szCs w:val="18"/>
        </w:rPr>
        <w:t xml:space="preserve"> </w:t>
      </w:r>
      <w:r w:rsidRPr="00B43801">
        <w:rPr>
          <w:rFonts w:ascii="Verdana" w:hAnsi="Verdana"/>
          <w:color w:val="000000" w:themeColor="text1"/>
          <w:sz w:val="18"/>
          <w:szCs w:val="18"/>
        </w:rPr>
        <w:t>para</w:t>
      </w:r>
      <w:r w:rsidRPr="00B43801">
        <w:rPr>
          <w:rFonts w:ascii="Verdana" w:hAnsi="Verdana"/>
          <w:color w:val="000000" w:themeColor="text1"/>
          <w:spacing w:val="-3"/>
          <w:sz w:val="18"/>
          <w:szCs w:val="18"/>
        </w:rPr>
        <w:t xml:space="preserve"> </w:t>
      </w:r>
      <w:r w:rsidRPr="00B43801">
        <w:rPr>
          <w:rFonts w:ascii="Verdana" w:hAnsi="Verdana"/>
          <w:color w:val="000000" w:themeColor="text1"/>
          <w:sz w:val="18"/>
          <w:szCs w:val="18"/>
        </w:rPr>
        <w:t>tales</w:t>
      </w:r>
      <w:r w:rsidRPr="00B43801">
        <w:rPr>
          <w:rFonts w:ascii="Verdana" w:hAnsi="Verdana"/>
          <w:color w:val="000000" w:themeColor="text1"/>
          <w:spacing w:val="-2"/>
          <w:sz w:val="18"/>
          <w:szCs w:val="18"/>
        </w:rPr>
        <w:t xml:space="preserve"> </w:t>
      </w:r>
      <w:r w:rsidRPr="00B43801">
        <w:rPr>
          <w:rFonts w:ascii="Verdana" w:hAnsi="Verdana"/>
          <w:color w:val="000000" w:themeColor="text1"/>
          <w:sz w:val="18"/>
          <w:szCs w:val="18"/>
        </w:rPr>
        <w:t>licencias.</w:t>
      </w:r>
    </w:p>
    <w:p w:rsidR="00B43801" w:rsidRPr="00B43801" w:rsidRDefault="00B43801" w:rsidP="00B43801">
      <w:pPr>
        <w:pStyle w:val="Textoindependiente"/>
        <w:numPr>
          <w:ilvl w:val="0"/>
          <w:numId w:val="21"/>
        </w:numPr>
        <w:tabs>
          <w:tab w:val="left" w:pos="272"/>
        </w:tabs>
        <w:spacing w:before="59" w:line="261" w:lineRule="auto"/>
        <w:ind w:right="-15"/>
        <w:jc w:val="both"/>
        <w:rPr>
          <w:rFonts w:ascii="Verdana" w:hAnsi="Verdana"/>
          <w:color w:val="000000" w:themeColor="text1"/>
          <w:sz w:val="18"/>
          <w:szCs w:val="18"/>
        </w:rPr>
      </w:pPr>
      <w:r w:rsidRPr="00B43801">
        <w:rPr>
          <w:rFonts w:ascii="Verdana" w:hAnsi="Verdana"/>
          <w:color w:val="000000" w:themeColor="text1"/>
          <w:sz w:val="18"/>
          <w:szCs w:val="18"/>
        </w:rPr>
        <w:t>Las licencias municipales otorgadas contraviniendo lo dispuesto en el apartado anterior serán nulas de</w:t>
      </w:r>
      <w:r w:rsidRPr="00B43801">
        <w:rPr>
          <w:rFonts w:ascii="Verdana" w:hAnsi="Verdana"/>
          <w:color w:val="000000" w:themeColor="text1"/>
          <w:spacing w:val="-66"/>
          <w:sz w:val="18"/>
          <w:szCs w:val="18"/>
        </w:rPr>
        <w:t xml:space="preserve"> </w:t>
      </w:r>
      <w:r w:rsidRPr="00B43801">
        <w:rPr>
          <w:rFonts w:ascii="Verdana" w:hAnsi="Verdana"/>
          <w:color w:val="000000" w:themeColor="text1"/>
          <w:sz w:val="18"/>
          <w:szCs w:val="18"/>
        </w:rPr>
        <w:t>pleno</w:t>
      </w:r>
      <w:r w:rsidRPr="00B43801">
        <w:rPr>
          <w:rFonts w:ascii="Verdana" w:hAnsi="Verdana"/>
          <w:color w:val="000000" w:themeColor="text1"/>
          <w:spacing w:val="-1"/>
          <w:sz w:val="18"/>
          <w:szCs w:val="18"/>
        </w:rPr>
        <w:t xml:space="preserve"> </w:t>
      </w:r>
      <w:r w:rsidRPr="00B43801">
        <w:rPr>
          <w:rFonts w:ascii="Verdana" w:hAnsi="Verdana"/>
          <w:color w:val="000000" w:themeColor="text1"/>
          <w:sz w:val="18"/>
          <w:szCs w:val="18"/>
        </w:rPr>
        <w:t>derecho.</w:t>
      </w:r>
    </w:p>
    <w:p w:rsidR="00B43801" w:rsidRDefault="00B43801" w:rsidP="00A316BB">
      <w:pPr>
        <w:jc w:val="both"/>
        <w:rPr>
          <w:rFonts w:ascii="Verdana" w:hAnsi="Verdana"/>
          <w:sz w:val="18"/>
          <w:szCs w:val="18"/>
        </w:rPr>
      </w:pPr>
    </w:p>
    <w:p w:rsidR="00B43801" w:rsidRPr="00B43801" w:rsidRDefault="00B43801" w:rsidP="00B43801">
      <w:pPr>
        <w:jc w:val="both"/>
        <w:rPr>
          <w:rFonts w:ascii="Verdana" w:hAnsi="Verdana"/>
          <w:i/>
          <w:sz w:val="18"/>
          <w:szCs w:val="18"/>
        </w:rPr>
      </w:pPr>
      <w:r w:rsidRPr="00B43801">
        <w:rPr>
          <w:rFonts w:ascii="Verdana" w:hAnsi="Verdana"/>
          <w:i/>
          <w:sz w:val="18"/>
          <w:szCs w:val="18"/>
        </w:rPr>
        <w:t>LICENCIA DE INSTALACIÓN</w:t>
      </w:r>
    </w:p>
    <w:p w:rsidR="00B43801" w:rsidRPr="00B43801" w:rsidRDefault="00B43801" w:rsidP="00B43801">
      <w:pPr>
        <w:jc w:val="both"/>
        <w:rPr>
          <w:rFonts w:ascii="Verdana" w:hAnsi="Verdana"/>
          <w:sz w:val="18"/>
          <w:szCs w:val="18"/>
        </w:rPr>
      </w:pPr>
      <w:r w:rsidRPr="00B43801">
        <w:rPr>
          <w:rFonts w:ascii="Verdana" w:hAnsi="Verdana"/>
          <w:sz w:val="18"/>
          <w:szCs w:val="18"/>
        </w:rPr>
        <w:t>Analizado la documentación presentada se emitirá el informe técnico correspondiente, informe jurídico y la correspondiente aprobación por el Órgano correspondiente Municipal.</w:t>
      </w:r>
    </w:p>
    <w:p w:rsidR="00B43801" w:rsidRPr="00B43801" w:rsidRDefault="00B43801" w:rsidP="00B43801">
      <w:pPr>
        <w:jc w:val="both"/>
        <w:rPr>
          <w:rFonts w:ascii="Verdana" w:hAnsi="Verdana"/>
          <w:sz w:val="18"/>
          <w:szCs w:val="18"/>
        </w:rPr>
      </w:pPr>
      <w:r w:rsidRPr="00B43801">
        <w:rPr>
          <w:rFonts w:ascii="Verdana" w:hAnsi="Verdana"/>
          <w:sz w:val="18"/>
          <w:szCs w:val="18"/>
        </w:rPr>
        <w:t>Obtenida la Licencia de Instalación de Actividad, no se podrá comenzar a ejercer la apertura de la misma.</w:t>
      </w:r>
    </w:p>
    <w:p w:rsidR="00B43801" w:rsidRPr="00B43801" w:rsidRDefault="00B43801" w:rsidP="00B43801">
      <w:pPr>
        <w:jc w:val="both"/>
        <w:rPr>
          <w:rFonts w:ascii="Verdana" w:hAnsi="Verdana"/>
          <w:i/>
          <w:sz w:val="18"/>
          <w:szCs w:val="18"/>
        </w:rPr>
      </w:pPr>
      <w:r w:rsidRPr="00B43801">
        <w:rPr>
          <w:rFonts w:ascii="Verdana" w:hAnsi="Verdana"/>
          <w:i/>
          <w:sz w:val="18"/>
          <w:szCs w:val="18"/>
        </w:rPr>
        <w:t>LICENCIA DE APERTURA</w:t>
      </w:r>
    </w:p>
    <w:p w:rsidR="00B43801" w:rsidRPr="00B43801" w:rsidRDefault="00B43801" w:rsidP="00B43801">
      <w:pPr>
        <w:jc w:val="both"/>
        <w:rPr>
          <w:rFonts w:ascii="Verdana" w:hAnsi="Verdana"/>
          <w:sz w:val="18"/>
          <w:szCs w:val="18"/>
        </w:rPr>
      </w:pPr>
      <w:r w:rsidRPr="00B43801">
        <w:rPr>
          <w:rFonts w:ascii="Verdana" w:hAnsi="Verdana"/>
          <w:sz w:val="18"/>
          <w:szCs w:val="18"/>
        </w:rPr>
        <w:t xml:space="preserve">Para la obtención de la licencia de apertura, se solicitará en impreso normalizado: Instancia General de Actividad </w:t>
      </w:r>
      <w:r w:rsidRPr="00B43801">
        <w:rPr>
          <w:rFonts w:ascii="Verdana" w:hAnsi="Verdana"/>
          <w:b/>
          <w:sz w:val="18"/>
          <w:szCs w:val="18"/>
        </w:rPr>
        <w:t>MODELO EMC-IG-LA</w:t>
      </w:r>
      <w:r>
        <w:rPr>
          <w:rFonts w:ascii="Verdana" w:hAnsi="Verdana"/>
          <w:b/>
          <w:sz w:val="18"/>
          <w:szCs w:val="18"/>
        </w:rPr>
        <w:t xml:space="preserve"> </w:t>
      </w:r>
      <w:r w:rsidRPr="00B43801">
        <w:rPr>
          <w:rFonts w:ascii="Verdana" w:hAnsi="Verdana"/>
          <w:sz w:val="18"/>
          <w:szCs w:val="18"/>
        </w:rPr>
        <w:t>(</w:t>
      </w:r>
      <w:hyperlink r:id="rId13" w:history="1">
        <w:r w:rsidRPr="00B43801">
          <w:rPr>
            <w:rStyle w:val="Hipervnculo"/>
            <w:rFonts w:ascii="Verdana" w:hAnsi="Verdana"/>
            <w:sz w:val="18"/>
            <w:szCs w:val="18"/>
          </w:rPr>
          <w:t>https://www.ayto-pinto.es/documents/20912/58d0467e-34ef-45f1-b673-0c71e05ab073</w:t>
        </w:r>
      </w:hyperlink>
      <w:r w:rsidRPr="00B43801">
        <w:rPr>
          <w:rFonts w:ascii="Verdana" w:hAnsi="Verdana"/>
          <w:sz w:val="18"/>
          <w:szCs w:val="18"/>
        </w:rPr>
        <w:t>), y deberá ir acompañado de la documentación requerida en las correspondientes notificaciones de Licencia de Instalación y Evaluación Ambiental.</w:t>
      </w:r>
    </w:p>
    <w:p w:rsidR="00B43801" w:rsidRPr="00B43801" w:rsidRDefault="00B43801" w:rsidP="00B43801">
      <w:pPr>
        <w:jc w:val="both"/>
        <w:rPr>
          <w:rFonts w:ascii="Verdana" w:hAnsi="Verdana"/>
          <w:sz w:val="18"/>
          <w:szCs w:val="18"/>
        </w:rPr>
      </w:pPr>
      <w:r w:rsidRPr="00B43801">
        <w:rPr>
          <w:rFonts w:ascii="Verdana" w:hAnsi="Verdana"/>
          <w:sz w:val="18"/>
          <w:szCs w:val="18"/>
        </w:rPr>
        <w:t>Estará sometido a una inspección y verificada de conformidad conjunto con la documentación requerida, se emitirá el informe técnico correspondiente, informe jurídico y la correspondiente aprobación por el Órgano correspondiente Municipal.</w:t>
      </w:r>
    </w:p>
    <w:p w:rsidR="00B43801" w:rsidRPr="00A316BB" w:rsidRDefault="00B43801" w:rsidP="00B43801">
      <w:pPr>
        <w:jc w:val="both"/>
        <w:rPr>
          <w:rFonts w:ascii="Verdana" w:hAnsi="Verdana"/>
          <w:sz w:val="18"/>
          <w:szCs w:val="18"/>
        </w:rPr>
      </w:pPr>
      <w:r w:rsidRPr="00B43801">
        <w:rPr>
          <w:rFonts w:ascii="Verdana" w:hAnsi="Verdana"/>
          <w:sz w:val="18"/>
          <w:szCs w:val="18"/>
        </w:rPr>
        <w:t>En el caso de no cumplir con la documentación y medidas correctoras se le dará un plazo a la persona titular para subsanar las deficiencias que pudieran existir de cualquier índole.</w:t>
      </w:r>
    </w:p>
    <w:p w:rsidR="00B43801" w:rsidRDefault="00B43801">
      <w:r>
        <w:br w:type="page"/>
      </w:r>
    </w:p>
    <w:tbl>
      <w:tblPr>
        <w:tblpPr w:leftFromText="141" w:rightFromText="141" w:vertAnchor="text" w:horzAnchor="margin" w:tblpY="89"/>
        <w:tblW w:w="9829" w:type="dxa"/>
        <w:tblCellMar>
          <w:top w:w="28" w:type="dxa"/>
          <w:left w:w="28" w:type="dxa"/>
          <w:bottom w:w="28" w:type="dxa"/>
          <w:right w:w="28" w:type="dxa"/>
        </w:tblCellMar>
        <w:tblLook w:val="04A0" w:firstRow="1" w:lastRow="0" w:firstColumn="1" w:lastColumn="0" w:noHBand="0" w:noVBand="1"/>
      </w:tblPr>
      <w:tblGrid>
        <w:gridCol w:w="4971"/>
        <w:gridCol w:w="4858"/>
      </w:tblGrid>
      <w:tr w:rsidR="001B721C" w:rsidRPr="00EC7A68" w:rsidTr="009A6BAE">
        <w:trPr>
          <w:cantSplit/>
          <w:trHeight w:val="59"/>
        </w:trPr>
        <w:tc>
          <w:tcPr>
            <w:tcW w:w="9829" w:type="dxa"/>
            <w:gridSpan w:val="2"/>
            <w:tcMar>
              <w:top w:w="17" w:type="dxa"/>
              <w:left w:w="6" w:type="dxa"/>
              <w:bottom w:w="23" w:type="dxa"/>
              <w:right w:w="11" w:type="dxa"/>
            </w:tcMar>
            <w:vAlign w:val="center"/>
          </w:tcPr>
          <w:p w:rsidR="001B721C" w:rsidRPr="00EC7A68" w:rsidRDefault="001B721C" w:rsidP="003420E3">
            <w:pPr>
              <w:keepNext/>
              <w:spacing w:after="0" w:line="240" w:lineRule="auto"/>
              <w:jc w:val="center"/>
              <w:rPr>
                <w:rFonts w:ascii="Verdana" w:hAnsi="Verdana" w:cs="Verdana"/>
                <w:sz w:val="18"/>
              </w:rPr>
            </w:pPr>
            <w:r w:rsidRPr="00EC7A68">
              <w:rPr>
                <w:rFonts w:ascii="Verdana" w:hAnsi="Verdana" w:cs="Verdana"/>
                <w:sz w:val="18"/>
              </w:rPr>
              <w:lastRenderedPageBreak/>
              <w:t xml:space="preserve">En </w:t>
            </w:r>
            <w:r w:rsidR="001B416C">
              <w:rPr>
                <w:rFonts w:ascii="Verdana" w:hAnsi="Verdana" w:cs="Verdana"/>
                <w:sz w:val="18"/>
              </w:rPr>
              <w:t>Pinto</w:t>
            </w:r>
            <w:r w:rsidRPr="00EC7A68">
              <w:rPr>
                <w:rFonts w:ascii="Verdana" w:hAnsi="Verdana" w:cs="Verdana"/>
                <w:sz w:val="18"/>
              </w:rPr>
              <w:t>, a julio de 2022</w:t>
            </w:r>
          </w:p>
          <w:p w:rsidR="001B721C" w:rsidRPr="00EC7A68" w:rsidRDefault="001B721C" w:rsidP="003420E3">
            <w:pPr>
              <w:keepNext/>
              <w:spacing w:after="0" w:line="2" w:lineRule="auto"/>
              <w:rPr>
                <w:rFonts w:ascii="Verdana" w:hAnsi="Verdana"/>
              </w:rPr>
            </w:pPr>
          </w:p>
          <w:p w:rsidR="001B721C" w:rsidRPr="00EC7A68" w:rsidRDefault="001B721C" w:rsidP="003420E3">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1B721C" w:rsidRPr="00EC7A68" w:rsidTr="009A6BAE">
        <w:trPr>
          <w:cantSplit/>
          <w:trHeight w:val="59"/>
        </w:trPr>
        <w:tc>
          <w:tcPr>
            <w:tcW w:w="4971" w:type="dxa"/>
            <w:tcMar>
              <w:top w:w="17" w:type="dxa"/>
              <w:left w:w="6" w:type="dxa"/>
              <w:bottom w:w="23" w:type="dxa"/>
              <w:right w:w="11" w:type="dxa"/>
            </w:tcMar>
            <w:vAlign w:val="center"/>
          </w:tcPr>
          <w:p w:rsidR="001B721C" w:rsidRPr="00EC7A68" w:rsidRDefault="001B721C" w:rsidP="003420E3">
            <w:pPr>
              <w:pStyle w:val="TableParagraph"/>
              <w:spacing w:line="240" w:lineRule="atLeast"/>
              <w:contextualSpacing/>
              <w:jc w:val="center"/>
              <w:rPr>
                <w:rFonts w:ascii="Verdana" w:hAnsi="Verdana"/>
                <w:b/>
                <w:color w:val="FF0000"/>
                <w:sz w:val="18"/>
                <w:szCs w:val="18"/>
                <w:lang w:val="es-ES"/>
              </w:rPr>
            </w:pPr>
          </w:p>
          <w:p w:rsidR="001B721C" w:rsidRPr="00EC7A68" w:rsidRDefault="001B721C" w:rsidP="003420E3">
            <w:pPr>
              <w:pStyle w:val="TableParagraph"/>
              <w:spacing w:line="240" w:lineRule="atLeast"/>
              <w:contextualSpacing/>
              <w:jc w:val="center"/>
              <w:rPr>
                <w:rFonts w:ascii="Verdana" w:hAnsi="Verdana" w:cs="Arial"/>
                <w:color w:val="FF0000"/>
                <w:sz w:val="18"/>
                <w:szCs w:val="18"/>
                <w:lang w:val="es-ES"/>
              </w:rPr>
            </w:pPr>
          </w:p>
          <w:p w:rsidR="001B721C" w:rsidRPr="001F3C32" w:rsidRDefault="001B721C" w:rsidP="003420E3">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64890773" wp14:editId="77EFC075">
                  <wp:extent cx="1600200" cy="581025"/>
                  <wp:effectExtent l="19050" t="0" r="0" b="0"/>
                  <wp:docPr id="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1B721C" w:rsidRDefault="001B721C" w:rsidP="003420E3">
            <w:pPr>
              <w:pStyle w:val="TableParagraph"/>
              <w:spacing w:line="240" w:lineRule="atLeast"/>
              <w:contextualSpacing/>
              <w:jc w:val="center"/>
              <w:rPr>
                <w:rFonts w:ascii="Verdana" w:hAnsi="Verdana" w:cs="Arial"/>
                <w:b/>
                <w:sz w:val="18"/>
                <w:szCs w:val="18"/>
                <w:lang w:val="es-ES"/>
              </w:rPr>
            </w:pPr>
          </w:p>
          <w:p w:rsidR="001B721C" w:rsidRDefault="001B721C" w:rsidP="003420E3">
            <w:pPr>
              <w:pStyle w:val="TableParagraph"/>
              <w:spacing w:line="240" w:lineRule="atLeast"/>
              <w:contextualSpacing/>
              <w:jc w:val="center"/>
              <w:rPr>
                <w:rFonts w:ascii="Verdana" w:hAnsi="Verdana" w:cs="Arial"/>
                <w:b/>
                <w:sz w:val="18"/>
                <w:szCs w:val="18"/>
                <w:lang w:val="es-ES"/>
              </w:rPr>
            </w:pPr>
          </w:p>
          <w:p w:rsidR="001B721C" w:rsidRPr="001F3C32" w:rsidRDefault="001B721C" w:rsidP="003420E3">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1B721C" w:rsidRPr="001F3C32" w:rsidRDefault="001B721C" w:rsidP="003420E3">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1B721C" w:rsidRPr="001F3C32" w:rsidRDefault="001B721C" w:rsidP="003420E3">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1B721C" w:rsidRPr="00EB3FB4" w:rsidRDefault="001B721C" w:rsidP="003420E3">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1B721C" w:rsidRPr="00EB3FB4" w:rsidRDefault="001B721C" w:rsidP="003420E3">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1B721C" w:rsidRPr="00EC7A68" w:rsidRDefault="001B721C" w:rsidP="003420E3">
            <w:pPr>
              <w:pStyle w:val="TableParagraph"/>
              <w:spacing w:line="240" w:lineRule="atLeast"/>
              <w:contextualSpacing/>
              <w:jc w:val="center"/>
              <w:rPr>
                <w:rFonts w:ascii="Verdana" w:hAnsi="Verdana" w:cs="Arial"/>
                <w:color w:val="FF0000"/>
                <w:sz w:val="18"/>
                <w:szCs w:val="18"/>
              </w:rPr>
            </w:pPr>
          </w:p>
        </w:tc>
        <w:tc>
          <w:tcPr>
            <w:tcW w:w="4858" w:type="dxa"/>
          </w:tcPr>
          <w:p w:rsidR="001B721C" w:rsidRPr="00697166" w:rsidRDefault="001B721C" w:rsidP="003420E3">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43B7481B" wp14:editId="69561A88">
                  <wp:extent cx="991235" cy="1035685"/>
                  <wp:effectExtent l="0" t="0" r="0" b="0"/>
                  <wp:docPr id="4"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1B721C" w:rsidRPr="00697166" w:rsidRDefault="001B721C" w:rsidP="003420E3">
            <w:pPr>
              <w:spacing w:after="0" w:line="240" w:lineRule="atLeast"/>
              <w:jc w:val="center"/>
              <w:rPr>
                <w:rFonts w:ascii="Verdana" w:hAnsi="Verdana" w:cs="Arial"/>
                <w:sz w:val="18"/>
                <w:szCs w:val="18"/>
              </w:rPr>
            </w:pPr>
          </w:p>
          <w:p w:rsidR="001B721C" w:rsidRPr="00697166" w:rsidRDefault="001B721C" w:rsidP="003420E3">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1B721C" w:rsidRPr="00697166" w:rsidRDefault="001B721C" w:rsidP="003420E3">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1B721C" w:rsidRPr="00697166" w:rsidRDefault="001B721C" w:rsidP="003420E3">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1B721C" w:rsidRPr="00697166" w:rsidRDefault="001B721C" w:rsidP="003420E3">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1B721C" w:rsidRPr="00EC7A68" w:rsidRDefault="001B721C" w:rsidP="003420E3">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1B721C" w:rsidRPr="004C26A3" w:rsidRDefault="001B721C" w:rsidP="008D68DF">
      <w:pPr>
        <w:tabs>
          <w:tab w:val="left" w:pos="5816"/>
        </w:tabs>
      </w:pPr>
      <w:bookmarkStart w:id="0" w:name="_GoBack"/>
      <w:bookmarkEnd w:id="0"/>
    </w:p>
    <w:sectPr w:rsidR="001B721C" w:rsidRPr="004C26A3" w:rsidSect="0099540B">
      <w:headerReference w:type="even" r:id="rId16"/>
      <w:headerReference w:type="default" r:id="rId17"/>
      <w:footerReference w:type="even" r:id="rId18"/>
      <w:footerReference w:type="default" r:id="rId19"/>
      <w:pgSz w:w="11906" w:h="16838"/>
      <w:pgMar w:top="907" w:right="1701" w:bottom="907" w:left="907" w:header="907" w:footer="907" w:gutter="284"/>
      <w:pgNumType w:start="1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CC8" w:rsidRDefault="00BA3CC8" w:rsidP="00F746BD">
      <w:pPr>
        <w:spacing w:after="0" w:line="240" w:lineRule="auto"/>
      </w:pPr>
      <w:r>
        <w:separator/>
      </w:r>
    </w:p>
  </w:endnote>
  <w:endnote w:type="continuationSeparator" w:id="0">
    <w:p w:rsidR="00BA3CC8" w:rsidRDefault="00BA3CC8" w:rsidP="00F74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07A" w:rsidRDefault="001E307A" w:rsidP="001E307A">
    <w:pPr>
      <w:spacing w:after="0" w:line="240" w:lineRule="auto"/>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76071"/>
      <w:docPartObj>
        <w:docPartGallery w:val="Page Numbers (Bottom of Page)"/>
        <w:docPartUnique/>
      </w:docPartObj>
    </w:sdtPr>
    <w:sdtContent>
      <w:p w:rsidR="0099540B" w:rsidRDefault="0099540B">
        <w:pPr>
          <w:pStyle w:val="Piedepgina"/>
          <w:jc w:val="right"/>
        </w:pPr>
        <w:r>
          <w:fldChar w:fldCharType="begin"/>
        </w:r>
        <w:r>
          <w:instrText>PAGE   \* MERGEFORMAT</w:instrText>
        </w:r>
        <w:r>
          <w:fldChar w:fldCharType="separate"/>
        </w:r>
        <w:r>
          <w:rPr>
            <w:noProof/>
          </w:rPr>
          <w:t>18</w:t>
        </w:r>
        <w:r>
          <w:fldChar w:fldCharType="end"/>
        </w:r>
      </w:p>
    </w:sdtContent>
  </w:sdt>
  <w:p w:rsidR="00906268" w:rsidRDefault="00906268">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CC8" w:rsidRDefault="00BA3CC8" w:rsidP="00F746BD">
      <w:pPr>
        <w:spacing w:after="0" w:line="240" w:lineRule="auto"/>
      </w:pPr>
      <w:r>
        <w:separator/>
      </w:r>
    </w:p>
  </w:footnote>
  <w:footnote w:type="continuationSeparator" w:id="0">
    <w:p w:rsidR="00BA3CC8" w:rsidRDefault="00BA3CC8" w:rsidP="00F746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9" w:type="pct"/>
      <w:tblCellMar>
        <w:top w:w="28" w:type="dxa"/>
        <w:left w:w="28" w:type="dxa"/>
        <w:bottom w:w="28" w:type="dxa"/>
        <w:right w:w="28" w:type="dxa"/>
      </w:tblCellMar>
      <w:tblLook w:val="0000" w:firstRow="0" w:lastRow="0" w:firstColumn="0" w:lastColumn="0" w:noHBand="0" w:noVBand="0"/>
    </w:tblPr>
    <w:tblGrid>
      <w:gridCol w:w="1473"/>
      <w:gridCol w:w="358"/>
      <w:gridCol w:w="8035"/>
    </w:tblGrid>
    <w:tr w:rsidR="00E70B1F" w:rsidRPr="00636587" w:rsidTr="00E70B1F">
      <w:trPr>
        <w:cantSplit/>
        <w:trHeight w:val="924"/>
      </w:trPr>
      <w:tc>
        <w:tcPr>
          <w:tcW w:w="0" w:type="auto"/>
          <w:noWrap/>
          <w:vAlign w:val="bottom"/>
        </w:tcPr>
        <w:p w:rsidR="00E70B1F" w:rsidRPr="00636587" w:rsidRDefault="00E70B1F" w:rsidP="001A1AD2">
          <w:pPr>
            <w:spacing w:after="0" w:line="240" w:lineRule="auto"/>
            <w:jc w:val="center"/>
            <w:rPr>
              <w:rFonts w:ascii="Verdana" w:hAnsi="Verdana" w:cs="Verdana"/>
              <w:sz w:val="18"/>
            </w:rPr>
          </w:pPr>
          <w:r w:rsidRPr="00636587">
            <w:rPr>
              <w:rFonts w:ascii="Verdana" w:hAnsi="Verdana"/>
              <w:noProof/>
            </w:rPr>
            <w:drawing>
              <wp:inline distT="0" distB="0" distL="0" distR="0" wp14:anchorId="44D47BE6" wp14:editId="26A20258">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E70B1F" w:rsidRPr="00636587" w:rsidRDefault="00E70B1F" w:rsidP="001A1AD2">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E70B1F" w:rsidRPr="00636587" w:rsidTr="001A1AD2">
            <w:trPr>
              <w:cantSplit/>
              <w:trHeight w:hRule="exact" w:val="58"/>
            </w:trPr>
            <w:tc>
              <w:tcPr>
                <w:tcW w:w="302" w:type="dxa"/>
              </w:tcPr>
              <w:p w:rsidR="00E70B1F" w:rsidRPr="00636587" w:rsidRDefault="00E70B1F" w:rsidP="001A1AD2">
                <w:pPr>
                  <w:spacing w:after="0" w:line="2" w:lineRule="auto"/>
                  <w:rPr>
                    <w:rFonts w:ascii="Verdana" w:hAnsi="Verdana"/>
                  </w:rPr>
                </w:pPr>
              </w:p>
            </w:tc>
          </w:tr>
        </w:tbl>
        <w:p w:rsidR="00E70B1F" w:rsidRPr="00636587" w:rsidRDefault="00E70B1F" w:rsidP="001A1AD2">
          <w:pPr>
            <w:spacing w:after="0" w:line="2" w:lineRule="auto"/>
            <w:rPr>
              <w:rFonts w:ascii="Verdana" w:hAnsi="Verdana"/>
            </w:rPr>
          </w:pPr>
        </w:p>
      </w:tc>
      <w:tc>
        <w:tcPr>
          <w:tcW w:w="4072" w:type="pct"/>
          <w:vAlign w:val="center"/>
        </w:tcPr>
        <w:tbl>
          <w:tblPr>
            <w:tblW w:w="7916" w:type="dxa"/>
            <w:tblInd w:w="2" w:type="dxa"/>
            <w:tblCellMar>
              <w:top w:w="28" w:type="dxa"/>
              <w:left w:w="28" w:type="dxa"/>
              <w:bottom w:w="28" w:type="dxa"/>
              <w:right w:w="28" w:type="dxa"/>
            </w:tblCellMar>
            <w:tblLook w:val="0000" w:firstRow="0" w:lastRow="0" w:firstColumn="0" w:lastColumn="0" w:noHBand="0" w:noVBand="0"/>
          </w:tblPr>
          <w:tblGrid>
            <w:gridCol w:w="1040"/>
            <w:gridCol w:w="6876"/>
          </w:tblGrid>
          <w:tr w:rsidR="00E70B1F" w:rsidRPr="00636587" w:rsidTr="00E70B1F">
            <w:trPr>
              <w:cantSplit/>
              <w:trHeight w:val="553"/>
            </w:trPr>
            <w:tc>
              <w:tcPr>
                <w:tcW w:w="0" w:type="auto"/>
                <w:noWrap/>
                <w:vAlign w:val="center"/>
              </w:tcPr>
              <w:p w:rsidR="00E70B1F" w:rsidRPr="00636587" w:rsidRDefault="00E70B1F" w:rsidP="001A1AD2">
                <w:pPr>
                  <w:pStyle w:val="CABEZAPAGcampocabecera"/>
                </w:pPr>
                <w:r w:rsidRPr="00636587">
                  <w:t>Proyecto</w:t>
                </w:r>
              </w:p>
            </w:tc>
            <w:tc>
              <w:tcPr>
                <w:tcW w:w="6876" w:type="dxa"/>
                <w:vAlign w:val="center"/>
              </w:tcPr>
              <w:p w:rsidR="00E70B1F" w:rsidRPr="00636587" w:rsidRDefault="00E70B1F" w:rsidP="001A1AD2">
                <w:pPr>
                  <w:pStyle w:val="CABEZAPAGtexto"/>
                </w:pPr>
                <w:r w:rsidRPr="00636587">
                  <w:t xml:space="preserve">Proyecto Básico </w:t>
                </w:r>
                <w:r>
                  <w:t>y de Ejecución de</w:t>
                </w:r>
                <w:r w:rsidRPr="00636587">
                  <w:t xml:space="preserve"> la Obra del ConsultorioLocal de Tielmes</w:t>
                </w:r>
              </w:p>
            </w:tc>
          </w:tr>
          <w:tr w:rsidR="00E70B1F" w:rsidRPr="00636587" w:rsidTr="00E70B1F">
            <w:trPr>
              <w:cantSplit/>
              <w:trHeight w:val="277"/>
            </w:trPr>
            <w:tc>
              <w:tcPr>
                <w:tcW w:w="0" w:type="auto"/>
                <w:noWrap/>
                <w:vAlign w:val="center"/>
              </w:tcPr>
              <w:p w:rsidR="00E70B1F" w:rsidRPr="00636587" w:rsidRDefault="00E70B1F" w:rsidP="001A1AD2">
                <w:pPr>
                  <w:pStyle w:val="CABEZAPAGcampocabecera"/>
                </w:pPr>
                <w:r w:rsidRPr="00636587">
                  <w:t>Situación</w:t>
                </w:r>
              </w:p>
            </w:tc>
            <w:tc>
              <w:tcPr>
                <w:tcW w:w="6876" w:type="dxa"/>
                <w:vAlign w:val="center"/>
              </w:tcPr>
              <w:p w:rsidR="00E70B1F" w:rsidRPr="00636587" w:rsidRDefault="00E70B1F" w:rsidP="001A1AD2">
                <w:pPr>
                  <w:pStyle w:val="CABEZAPAGtexto"/>
                </w:pPr>
                <w:r w:rsidRPr="00636587">
                  <w:t>Calle Real, 37, 28550 Tielmes, Madrid</w:t>
                </w:r>
              </w:p>
            </w:tc>
          </w:tr>
        </w:tbl>
        <w:p w:rsidR="00E70B1F" w:rsidRPr="00636587" w:rsidRDefault="00E70B1F" w:rsidP="001A1AD2">
          <w:pPr>
            <w:spacing w:after="0" w:line="2" w:lineRule="auto"/>
            <w:rPr>
              <w:rFonts w:ascii="Verdana" w:hAnsi="Verdana"/>
            </w:rPr>
          </w:pPr>
        </w:p>
      </w:tc>
    </w:tr>
  </w:tbl>
  <w:p w:rsidR="00E70B1F" w:rsidRPr="00636587" w:rsidRDefault="00E70B1F" w:rsidP="00E70B1F">
    <w:pPr>
      <w:spacing w:after="0" w:line="2" w:lineRule="auto"/>
      <w:rPr>
        <w:rFonts w:ascii="Verdana" w:hAnsi="Verdana"/>
      </w:rPr>
    </w:pPr>
  </w:p>
  <w:tbl>
    <w:tblPr>
      <w:tblW w:w="5404" w:type="pct"/>
      <w:tblCellMar>
        <w:top w:w="28" w:type="dxa"/>
        <w:left w:w="28" w:type="dxa"/>
        <w:bottom w:w="28" w:type="dxa"/>
        <w:right w:w="28" w:type="dxa"/>
      </w:tblCellMar>
      <w:tblLook w:val="0000" w:firstRow="0" w:lastRow="0" w:firstColumn="0" w:lastColumn="0" w:noHBand="0" w:noVBand="0"/>
    </w:tblPr>
    <w:tblGrid>
      <w:gridCol w:w="5245"/>
      <w:gridCol w:w="4558"/>
    </w:tblGrid>
    <w:tr w:rsidR="00E70B1F" w:rsidRPr="00636587" w:rsidTr="00E70B1F">
      <w:trPr>
        <w:cantSplit/>
        <w:trHeight w:val="274"/>
      </w:trPr>
      <w:tc>
        <w:tcPr>
          <w:tcW w:w="3639" w:type="pct"/>
          <w:noWrap/>
          <w:vAlign w:val="center"/>
        </w:tcPr>
        <w:p w:rsidR="00E70B1F" w:rsidRPr="00636587" w:rsidRDefault="00E70B1F" w:rsidP="001A1AD2">
          <w:pPr>
            <w:spacing w:after="0" w:line="240" w:lineRule="auto"/>
            <w:rPr>
              <w:rFonts w:ascii="Verdana" w:hAnsi="Verdana" w:cs="Verdana"/>
              <w:sz w:val="18"/>
            </w:rPr>
          </w:pPr>
        </w:p>
      </w:tc>
      <w:tc>
        <w:tcPr>
          <w:tcW w:w="0" w:type="auto"/>
          <w:noWrap/>
          <w:vAlign w:val="center"/>
        </w:tcPr>
        <w:p w:rsidR="00E70B1F" w:rsidRPr="00636587" w:rsidRDefault="00183E36" w:rsidP="003915E0">
          <w:pPr>
            <w:pStyle w:val="CABEZAPAGfechavalor"/>
            <w:jc w:val="right"/>
          </w:pPr>
          <w:r>
            <w:t>A</w:t>
          </w:r>
          <w:r w:rsidR="003915E0">
            <w:t>2</w:t>
          </w:r>
          <w:r w:rsidR="00E70B1F">
            <w:t xml:space="preserve">. </w:t>
          </w:r>
          <w:r w:rsidR="003915E0">
            <w:t>DOCUMENTACIÓN DE CARÁCTER ADMINISTRATIVO</w:t>
          </w:r>
        </w:p>
      </w:tc>
    </w:tr>
    <w:tr w:rsidR="00E70B1F" w:rsidRPr="00636587" w:rsidTr="00E70B1F">
      <w:trPr>
        <w:cantSplit/>
        <w:trHeight w:val="253"/>
      </w:trPr>
      <w:tc>
        <w:tcPr>
          <w:tcW w:w="0" w:type="auto"/>
          <w:tcMar>
            <w:top w:w="17" w:type="dxa"/>
            <w:left w:w="6" w:type="dxa"/>
            <w:bottom w:w="23" w:type="dxa"/>
            <w:right w:w="11" w:type="dxa"/>
          </w:tcMar>
          <w:vAlign w:val="center"/>
        </w:tcPr>
        <w:p w:rsidR="00E70B1F" w:rsidRPr="00636587" w:rsidRDefault="00E70B1F" w:rsidP="001A1AD2">
          <w:pPr>
            <w:spacing w:after="0" w:line="240" w:lineRule="auto"/>
            <w:rPr>
              <w:rFonts w:ascii="Verdana" w:hAnsi="Verdana" w:cs="Verdana"/>
              <w:sz w:val="18"/>
            </w:rPr>
          </w:pPr>
        </w:p>
      </w:tc>
      <w:tc>
        <w:tcPr>
          <w:tcW w:w="0" w:type="auto"/>
          <w:noWrap/>
          <w:vAlign w:val="center"/>
        </w:tcPr>
        <w:p w:rsidR="00E70B1F" w:rsidRPr="00636587" w:rsidRDefault="008D68DF" w:rsidP="001A1AD2">
          <w:pPr>
            <w:pStyle w:val="CABEZAPAGnombrecapitulo"/>
            <w:jc w:val="right"/>
          </w:pPr>
          <w:r>
            <w:t>A. DECLARACIÓN DE OBRA COMPLETA</w:t>
          </w:r>
        </w:p>
      </w:tc>
    </w:tr>
  </w:tbl>
  <w:p w:rsidR="001E307A" w:rsidRDefault="001E307A" w:rsidP="001A0F1D">
    <w:pPr>
      <w:spacing w:after="0" w:line="240"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9" w:type="pct"/>
      <w:tblCellMar>
        <w:top w:w="28" w:type="dxa"/>
        <w:left w:w="28" w:type="dxa"/>
        <w:bottom w:w="28" w:type="dxa"/>
        <w:right w:w="28" w:type="dxa"/>
      </w:tblCellMar>
      <w:tblLook w:val="0000" w:firstRow="0" w:lastRow="0" w:firstColumn="0" w:lastColumn="0" w:noHBand="0" w:noVBand="0"/>
    </w:tblPr>
    <w:tblGrid>
      <w:gridCol w:w="1473"/>
      <w:gridCol w:w="358"/>
      <w:gridCol w:w="8035"/>
    </w:tblGrid>
    <w:tr w:rsidR="008D68DF" w:rsidRPr="00636587" w:rsidTr="003420E3">
      <w:trPr>
        <w:cantSplit/>
        <w:trHeight w:val="924"/>
      </w:trPr>
      <w:tc>
        <w:tcPr>
          <w:tcW w:w="0" w:type="auto"/>
          <w:noWrap/>
          <w:vAlign w:val="bottom"/>
        </w:tcPr>
        <w:p w:rsidR="008D68DF" w:rsidRPr="00636587" w:rsidRDefault="008D68DF" w:rsidP="003420E3">
          <w:pPr>
            <w:spacing w:after="0" w:line="240" w:lineRule="auto"/>
            <w:jc w:val="center"/>
            <w:rPr>
              <w:rFonts w:ascii="Verdana" w:hAnsi="Verdana" w:cs="Verdana"/>
              <w:sz w:val="18"/>
            </w:rPr>
          </w:pPr>
          <w:r w:rsidRPr="00636587">
            <w:rPr>
              <w:rFonts w:ascii="Verdana" w:hAnsi="Verdana"/>
              <w:noProof/>
            </w:rPr>
            <w:drawing>
              <wp:inline distT="0" distB="0" distL="0" distR="0" wp14:anchorId="3040B101" wp14:editId="3CD32E55">
                <wp:extent cx="900000" cy="558000"/>
                <wp:effectExtent l="0" t="0" r="0" b="0"/>
                <wp:docPr id="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D68DF" w:rsidRPr="00636587" w:rsidRDefault="008D68DF" w:rsidP="003420E3">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8D68DF" w:rsidRPr="00636587" w:rsidTr="003420E3">
            <w:trPr>
              <w:cantSplit/>
              <w:trHeight w:hRule="exact" w:val="58"/>
            </w:trPr>
            <w:tc>
              <w:tcPr>
                <w:tcW w:w="302" w:type="dxa"/>
              </w:tcPr>
              <w:p w:rsidR="008D68DF" w:rsidRPr="00636587" w:rsidRDefault="008D68DF" w:rsidP="003420E3">
                <w:pPr>
                  <w:spacing w:after="0" w:line="2" w:lineRule="auto"/>
                  <w:rPr>
                    <w:rFonts w:ascii="Verdana" w:hAnsi="Verdana"/>
                  </w:rPr>
                </w:pPr>
              </w:p>
            </w:tc>
          </w:tr>
        </w:tbl>
        <w:p w:rsidR="008D68DF" w:rsidRPr="00636587" w:rsidRDefault="008D68DF" w:rsidP="003420E3">
          <w:pPr>
            <w:spacing w:after="0" w:line="2" w:lineRule="auto"/>
            <w:rPr>
              <w:rFonts w:ascii="Verdana" w:hAnsi="Verdana"/>
            </w:rPr>
          </w:pPr>
        </w:p>
      </w:tc>
      <w:tc>
        <w:tcPr>
          <w:tcW w:w="4072" w:type="pct"/>
          <w:vAlign w:val="center"/>
        </w:tcPr>
        <w:tbl>
          <w:tblPr>
            <w:tblW w:w="7524" w:type="dxa"/>
            <w:tblInd w:w="2" w:type="dxa"/>
            <w:tblCellMar>
              <w:top w:w="28" w:type="dxa"/>
              <w:left w:w="28" w:type="dxa"/>
              <w:bottom w:w="28" w:type="dxa"/>
              <w:right w:w="28" w:type="dxa"/>
            </w:tblCellMar>
            <w:tblLook w:val="0000" w:firstRow="0" w:lastRow="0" w:firstColumn="0" w:lastColumn="0" w:noHBand="0" w:noVBand="0"/>
          </w:tblPr>
          <w:tblGrid>
            <w:gridCol w:w="1040"/>
            <w:gridCol w:w="6484"/>
          </w:tblGrid>
          <w:tr w:rsidR="008D68DF" w:rsidRPr="00636587" w:rsidTr="001B416C">
            <w:trPr>
              <w:cantSplit/>
              <w:trHeight w:val="553"/>
            </w:trPr>
            <w:tc>
              <w:tcPr>
                <w:tcW w:w="0" w:type="auto"/>
                <w:noWrap/>
                <w:vAlign w:val="center"/>
              </w:tcPr>
              <w:p w:rsidR="008D68DF" w:rsidRPr="00636587" w:rsidRDefault="008D68DF" w:rsidP="003420E3">
                <w:pPr>
                  <w:pStyle w:val="CABEZAPAGcampocabecera"/>
                </w:pPr>
                <w:r w:rsidRPr="00636587">
                  <w:t>Proyecto</w:t>
                </w:r>
              </w:p>
            </w:tc>
            <w:tc>
              <w:tcPr>
                <w:tcW w:w="6484" w:type="dxa"/>
                <w:vAlign w:val="center"/>
              </w:tcPr>
              <w:p w:rsidR="008D68DF" w:rsidRPr="00636587" w:rsidRDefault="001B416C" w:rsidP="00171B6F">
                <w:pPr>
                  <w:pStyle w:val="CABEZAPAGtexto"/>
                </w:pPr>
                <w:r w:rsidRPr="00EB3FB4">
                  <w:t>Proyecto Básico</w:t>
                </w:r>
                <w:r>
                  <w:t xml:space="preserve"> y de Ejecución</w:t>
                </w:r>
                <w:r w:rsidRPr="00EB3FB4">
                  <w:t xml:space="preserve"> de la Obra del Centro de Salud </w:t>
                </w:r>
                <w:r w:rsidR="00171B6F">
                  <w:t>L</w:t>
                </w:r>
                <w:r w:rsidR="00A16440">
                  <w:t xml:space="preserve">a </w:t>
                </w:r>
                <w:r w:rsidRPr="00EB3FB4">
                  <w:t>Tenería-Pinto</w:t>
                </w:r>
              </w:p>
            </w:tc>
          </w:tr>
          <w:tr w:rsidR="008D68DF" w:rsidRPr="00636587" w:rsidTr="001B416C">
            <w:trPr>
              <w:cantSplit/>
              <w:trHeight w:val="277"/>
            </w:trPr>
            <w:tc>
              <w:tcPr>
                <w:tcW w:w="0" w:type="auto"/>
                <w:noWrap/>
                <w:vAlign w:val="center"/>
              </w:tcPr>
              <w:p w:rsidR="008D68DF" w:rsidRPr="00636587" w:rsidRDefault="008D68DF" w:rsidP="003420E3">
                <w:pPr>
                  <w:pStyle w:val="CABEZAPAGcampocabecera"/>
                </w:pPr>
                <w:r w:rsidRPr="00636587">
                  <w:t>Situación</w:t>
                </w:r>
              </w:p>
            </w:tc>
            <w:tc>
              <w:tcPr>
                <w:tcW w:w="6484" w:type="dxa"/>
                <w:vAlign w:val="center"/>
              </w:tcPr>
              <w:p w:rsidR="008D68DF" w:rsidRPr="00636587" w:rsidRDefault="001B416C" w:rsidP="003420E3">
                <w:pPr>
                  <w:pStyle w:val="CABEZAPAGtexto"/>
                </w:pPr>
                <w:r w:rsidRPr="00EB3FB4">
                  <w:t>Calle Juana Francés, 65, 28320 Pinto, Madrid</w:t>
                </w:r>
              </w:p>
            </w:tc>
          </w:tr>
        </w:tbl>
        <w:p w:rsidR="008D68DF" w:rsidRPr="00636587" w:rsidRDefault="008D68DF" w:rsidP="003420E3">
          <w:pPr>
            <w:spacing w:after="0" w:line="2" w:lineRule="auto"/>
            <w:rPr>
              <w:rFonts w:ascii="Verdana" w:hAnsi="Verdana"/>
            </w:rPr>
          </w:pPr>
        </w:p>
      </w:tc>
    </w:tr>
  </w:tbl>
  <w:p w:rsidR="008D68DF" w:rsidRPr="00636587" w:rsidRDefault="008D68DF" w:rsidP="008D68DF">
    <w:pPr>
      <w:spacing w:after="0" w:line="2" w:lineRule="auto"/>
      <w:rPr>
        <w:rFonts w:ascii="Verdana" w:hAnsi="Verdana"/>
      </w:rPr>
    </w:pPr>
  </w:p>
  <w:tbl>
    <w:tblPr>
      <w:tblW w:w="5404" w:type="pct"/>
      <w:tblCellMar>
        <w:top w:w="28" w:type="dxa"/>
        <w:left w:w="28" w:type="dxa"/>
        <w:bottom w:w="28" w:type="dxa"/>
        <w:right w:w="28" w:type="dxa"/>
      </w:tblCellMar>
      <w:tblLook w:val="0000" w:firstRow="0" w:lastRow="0" w:firstColumn="0" w:lastColumn="0" w:noHBand="0" w:noVBand="0"/>
    </w:tblPr>
    <w:tblGrid>
      <w:gridCol w:w="5245"/>
      <w:gridCol w:w="4558"/>
    </w:tblGrid>
    <w:tr w:rsidR="008D68DF" w:rsidRPr="00636587" w:rsidTr="003420E3">
      <w:trPr>
        <w:cantSplit/>
        <w:trHeight w:val="274"/>
      </w:trPr>
      <w:tc>
        <w:tcPr>
          <w:tcW w:w="3639" w:type="pct"/>
          <w:noWrap/>
          <w:vAlign w:val="center"/>
        </w:tcPr>
        <w:p w:rsidR="008D68DF" w:rsidRPr="00636587" w:rsidRDefault="008D68DF" w:rsidP="003420E3">
          <w:pPr>
            <w:spacing w:after="0" w:line="240" w:lineRule="auto"/>
            <w:rPr>
              <w:rFonts w:ascii="Verdana" w:hAnsi="Verdana" w:cs="Verdana"/>
              <w:sz w:val="18"/>
            </w:rPr>
          </w:pPr>
        </w:p>
      </w:tc>
      <w:tc>
        <w:tcPr>
          <w:tcW w:w="0" w:type="auto"/>
          <w:noWrap/>
          <w:vAlign w:val="center"/>
        </w:tcPr>
        <w:p w:rsidR="008D68DF" w:rsidRPr="00636587" w:rsidRDefault="008D68DF" w:rsidP="003420E3">
          <w:pPr>
            <w:pStyle w:val="CABEZAPAGfechavalor"/>
            <w:jc w:val="right"/>
          </w:pPr>
          <w:r>
            <w:t>A2. DOCUMENTACIÓN DE CARÁCTER ADMINISTRATIVO</w:t>
          </w:r>
        </w:p>
      </w:tc>
    </w:tr>
    <w:tr w:rsidR="008D68DF" w:rsidRPr="00636587" w:rsidTr="003420E3">
      <w:trPr>
        <w:cantSplit/>
        <w:trHeight w:val="253"/>
      </w:trPr>
      <w:tc>
        <w:tcPr>
          <w:tcW w:w="0" w:type="auto"/>
          <w:tcMar>
            <w:top w:w="17" w:type="dxa"/>
            <w:left w:w="6" w:type="dxa"/>
            <w:bottom w:w="23" w:type="dxa"/>
            <w:right w:w="11" w:type="dxa"/>
          </w:tcMar>
          <w:vAlign w:val="center"/>
        </w:tcPr>
        <w:p w:rsidR="008D68DF" w:rsidRPr="00636587" w:rsidRDefault="008D68DF" w:rsidP="003420E3">
          <w:pPr>
            <w:spacing w:after="0" w:line="240" w:lineRule="auto"/>
            <w:rPr>
              <w:rFonts w:ascii="Verdana" w:hAnsi="Verdana" w:cs="Verdana"/>
              <w:sz w:val="18"/>
            </w:rPr>
          </w:pPr>
        </w:p>
      </w:tc>
      <w:tc>
        <w:tcPr>
          <w:tcW w:w="0" w:type="auto"/>
          <w:noWrap/>
          <w:vAlign w:val="center"/>
        </w:tcPr>
        <w:p w:rsidR="008D68DF" w:rsidRPr="00636587" w:rsidRDefault="000446C4" w:rsidP="00B06939">
          <w:pPr>
            <w:pStyle w:val="CABEZAPAGnombrecapitulo"/>
            <w:jc w:val="right"/>
          </w:pPr>
          <w:r>
            <w:t>I</w:t>
          </w:r>
          <w:r w:rsidR="008D68DF">
            <w:t xml:space="preserve">. </w:t>
          </w:r>
          <w:r w:rsidR="00B06939">
            <w:t>INFORME DE CONCLUSIONES</w:t>
          </w:r>
        </w:p>
      </w:tc>
    </w:tr>
  </w:tbl>
  <w:p w:rsidR="00906268" w:rsidRDefault="00906268" w:rsidP="001A0F1D">
    <w:pPr>
      <w:spacing w:after="0" w:line="24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320A"/>
    <w:multiLevelType w:val="singleLevel"/>
    <w:tmpl w:val="EF760808"/>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 w15:restartNumberingAfterBreak="0">
    <w:nsid w:val="1324108B"/>
    <w:multiLevelType w:val="hybridMultilevel"/>
    <w:tmpl w:val="CD023DA2"/>
    <w:lvl w:ilvl="0" w:tplc="CD5A77D2">
      <w:start w:val="1"/>
      <w:numFmt w:val="decimal"/>
      <w:lvlText w:val="(%1)"/>
      <w:lvlJc w:val="left"/>
      <w:pPr>
        <w:tabs>
          <w:tab w:val="num" w:pos="720"/>
        </w:tabs>
        <w:ind w:left="720" w:hanging="360"/>
      </w:pPr>
      <w:rPr>
        <w:rFonts w:ascii="Times New Roman" w:hAnsi="Times New Roman" w:cs="Times New Roman" w:hint="default"/>
        <w:vertAlign w:val="superscrip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4C21DD9"/>
    <w:multiLevelType w:val="hybridMultilevel"/>
    <w:tmpl w:val="857A33AA"/>
    <w:lvl w:ilvl="0" w:tplc="66ECF840">
      <w:numFmt w:val="bullet"/>
      <w:lvlText w:val="-"/>
      <w:lvlJc w:val="left"/>
      <w:pPr>
        <w:ind w:left="720" w:hanging="360"/>
      </w:pPr>
      <w:rPr>
        <w:rFonts w:ascii="Arial Narrow" w:eastAsia="Calibri" w:hAnsi="Arial Narrow"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8065B8F"/>
    <w:multiLevelType w:val="hybridMultilevel"/>
    <w:tmpl w:val="269452C0"/>
    <w:lvl w:ilvl="0" w:tplc="717E83F8">
      <w:numFmt w:val="bullet"/>
      <w:lvlText w:val="•"/>
      <w:lvlJc w:val="left"/>
      <w:pPr>
        <w:ind w:left="1065" w:hanging="705"/>
      </w:pPr>
      <w:rPr>
        <w:rFonts w:ascii="Verdana" w:eastAsiaTheme="minorEastAsia" w:hAnsi="Verdana"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47E30D3"/>
    <w:multiLevelType w:val="hybridMultilevel"/>
    <w:tmpl w:val="8CFAD0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8935809"/>
    <w:multiLevelType w:val="singleLevel"/>
    <w:tmpl w:val="47E46CD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 w15:restartNumberingAfterBreak="0">
    <w:nsid w:val="300902E4"/>
    <w:multiLevelType w:val="hybridMultilevel"/>
    <w:tmpl w:val="5EF2F246"/>
    <w:lvl w:ilvl="0" w:tplc="21B6B85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2E53AB7"/>
    <w:multiLevelType w:val="singleLevel"/>
    <w:tmpl w:val="79669D60"/>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8" w15:restartNumberingAfterBreak="0">
    <w:nsid w:val="34EE4676"/>
    <w:multiLevelType w:val="hybridMultilevel"/>
    <w:tmpl w:val="A99EB8A2"/>
    <w:lvl w:ilvl="0" w:tplc="8ECA7920">
      <w:start w:val="1"/>
      <w:numFmt w:val="lowerLetter"/>
      <w:lvlText w:val="%1."/>
      <w:lvlJc w:val="left"/>
      <w:pPr>
        <w:ind w:left="283" w:hanging="270"/>
      </w:pPr>
      <w:rPr>
        <w:rFonts w:ascii="Tahoma" w:eastAsia="Tahoma" w:hAnsi="Tahoma" w:cs="Tahoma" w:hint="default"/>
        <w:color w:val="00678F"/>
        <w:w w:val="106"/>
        <w:sz w:val="22"/>
        <w:szCs w:val="22"/>
        <w:lang w:val="es-ES" w:eastAsia="en-US" w:bidi="ar-SA"/>
      </w:rPr>
    </w:lvl>
    <w:lvl w:ilvl="1" w:tplc="25C2E002">
      <w:numFmt w:val="bullet"/>
      <w:lvlText w:val="•"/>
      <w:lvlJc w:val="left"/>
      <w:pPr>
        <w:ind w:left="1273" w:hanging="270"/>
      </w:pPr>
      <w:rPr>
        <w:rFonts w:hint="default"/>
        <w:lang w:val="es-ES" w:eastAsia="en-US" w:bidi="ar-SA"/>
      </w:rPr>
    </w:lvl>
    <w:lvl w:ilvl="2" w:tplc="267499B0">
      <w:numFmt w:val="bullet"/>
      <w:lvlText w:val="•"/>
      <w:lvlJc w:val="left"/>
      <w:pPr>
        <w:ind w:left="2267" w:hanging="270"/>
      </w:pPr>
      <w:rPr>
        <w:rFonts w:hint="default"/>
        <w:lang w:val="es-ES" w:eastAsia="en-US" w:bidi="ar-SA"/>
      </w:rPr>
    </w:lvl>
    <w:lvl w:ilvl="3" w:tplc="5A3AB5B8">
      <w:numFmt w:val="bullet"/>
      <w:lvlText w:val="•"/>
      <w:lvlJc w:val="left"/>
      <w:pPr>
        <w:ind w:left="3261" w:hanging="270"/>
      </w:pPr>
      <w:rPr>
        <w:rFonts w:hint="default"/>
        <w:lang w:val="es-ES" w:eastAsia="en-US" w:bidi="ar-SA"/>
      </w:rPr>
    </w:lvl>
    <w:lvl w:ilvl="4" w:tplc="DD18744C">
      <w:numFmt w:val="bullet"/>
      <w:lvlText w:val="•"/>
      <w:lvlJc w:val="left"/>
      <w:pPr>
        <w:ind w:left="4255" w:hanging="270"/>
      </w:pPr>
      <w:rPr>
        <w:rFonts w:hint="default"/>
        <w:lang w:val="es-ES" w:eastAsia="en-US" w:bidi="ar-SA"/>
      </w:rPr>
    </w:lvl>
    <w:lvl w:ilvl="5" w:tplc="EEC003DE">
      <w:numFmt w:val="bullet"/>
      <w:lvlText w:val="•"/>
      <w:lvlJc w:val="left"/>
      <w:pPr>
        <w:ind w:left="5249" w:hanging="270"/>
      </w:pPr>
      <w:rPr>
        <w:rFonts w:hint="default"/>
        <w:lang w:val="es-ES" w:eastAsia="en-US" w:bidi="ar-SA"/>
      </w:rPr>
    </w:lvl>
    <w:lvl w:ilvl="6" w:tplc="CBB467E0">
      <w:numFmt w:val="bullet"/>
      <w:lvlText w:val="•"/>
      <w:lvlJc w:val="left"/>
      <w:pPr>
        <w:ind w:left="6243" w:hanging="270"/>
      </w:pPr>
      <w:rPr>
        <w:rFonts w:hint="default"/>
        <w:lang w:val="es-ES" w:eastAsia="en-US" w:bidi="ar-SA"/>
      </w:rPr>
    </w:lvl>
    <w:lvl w:ilvl="7" w:tplc="54EC526A">
      <w:numFmt w:val="bullet"/>
      <w:lvlText w:val="•"/>
      <w:lvlJc w:val="left"/>
      <w:pPr>
        <w:ind w:left="7237" w:hanging="270"/>
      </w:pPr>
      <w:rPr>
        <w:rFonts w:hint="default"/>
        <w:lang w:val="es-ES" w:eastAsia="en-US" w:bidi="ar-SA"/>
      </w:rPr>
    </w:lvl>
    <w:lvl w:ilvl="8" w:tplc="1CAAF268">
      <w:numFmt w:val="bullet"/>
      <w:lvlText w:val="•"/>
      <w:lvlJc w:val="left"/>
      <w:pPr>
        <w:ind w:left="8231" w:hanging="270"/>
      </w:pPr>
      <w:rPr>
        <w:rFonts w:hint="default"/>
        <w:lang w:val="es-ES" w:eastAsia="en-US" w:bidi="ar-SA"/>
      </w:rPr>
    </w:lvl>
  </w:abstractNum>
  <w:abstractNum w:abstractNumId="9" w15:restartNumberingAfterBreak="0">
    <w:nsid w:val="38A01F7B"/>
    <w:multiLevelType w:val="hybridMultilevel"/>
    <w:tmpl w:val="E3049A38"/>
    <w:lvl w:ilvl="0" w:tplc="717E83F8">
      <w:numFmt w:val="bullet"/>
      <w:lvlText w:val="•"/>
      <w:lvlJc w:val="left"/>
      <w:pPr>
        <w:ind w:left="1065" w:hanging="705"/>
      </w:pPr>
      <w:rPr>
        <w:rFonts w:ascii="Verdana" w:eastAsiaTheme="minorEastAsia"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BDF297F"/>
    <w:multiLevelType w:val="singleLevel"/>
    <w:tmpl w:val="71BA4A0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1" w15:restartNumberingAfterBreak="0">
    <w:nsid w:val="3D051802"/>
    <w:multiLevelType w:val="hybridMultilevel"/>
    <w:tmpl w:val="52CA87A0"/>
    <w:lvl w:ilvl="0" w:tplc="0B644F52">
      <w:start w:val="8"/>
      <w:numFmt w:val="bullet"/>
      <w:lvlText w:val="-"/>
      <w:lvlJc w:val="left"/>
      <w:pPr>
        <w:ind w:left="720" w:hanging="360"/>
      </w:pPr>
      <w:rPr>
        <w:rFonts w:ascii="Calibri" w:eastAsiaTheme="minorEastAsia"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FD93C4D"/>
    <w:multiLevelType w:val="singleLevel"/>
    <w:tmpl w:val="4834520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3" w15:restartNumberingAfterBreak="0">
    <w:nsid w:val="4AD35304"/>
    <w:multiLevelType w:val="hybridMultilevel"/>
    <w:tmpl w:val="1EAE6D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11A225C"/>
    <w:multiLevelType w:val="hybridMultilevel"/>
    <w:tmpl w:val="154A3928"/>
    <w:lvl w:ilvl="0" w:tplc="431877BE">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1036D16"/>
    <w:multiLevelType w:val="hybridMultilevel"/>
    <w:tmpl w:val="6BD8A68A"/>
    <w:lvl w:ilvl="0" w:tplc="0C0A0003">
      <w:start w:val="1"/>
      <w:numFmt w:val="bullet"/>
      <w:lvlText w:val="o"/>
      <w:lvlJc w:val="left"/>
      <w:pPr>
        <w:ind w:left="2160" w:hanging="360"/>
      </w:pPr>
      <w:rPr>
        <w:rFonts w:ascii="Courier New" w:hAnsi="Courier New" w:cs="Courier New"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6" w15:restartNumberingAfterBreak="0">
    <w:nsid w:val="646837B1"/>
    <w:multiLevelType w:val="hybridMultilevel"/>
    <w:tmpl w:val="3A844CC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6CB945BE"/>
    <w:multiLevelType w:val="hybridMultilevel"/>
    <w:tmpl w:val="9A82EE50"/>
    <w:lvl w:ilvl="0" w:tplc="0C0A000F">
      <w:start w:val="1"/>
      <w:numFmt w:val="decimal"/>
      <w:lvlText w:val="%1."/>
      <w:lvlJc w:val="left"/>
      <w:pPr>
        <w:ind w:left="719" w:hanging="360"/>
      </w:pPr>
    </w:lvl>
    <w:lvl w:ilvl="1" w:tplc="0C0A0019" w:tentative="1">
      <w:start w:val="1"/>
      <w:numFmt w:val="lowerLetter"/>
      <w:lvlText w:val="%2."/>
      <w:lvlJc w:val="left"/>
      <w:pPr>
        <w:ind w:left="1439" w:hanging="360"/>
      </w:pPr>
    </w:lvl>
    <w:lvl w:ilvl="2" w:tplc="0C0A001B" w:tentative="1">
      <w:start w:val="1"/>
      <w:numFmt w:val="lowerRoman"/>
      <w:lvlText w:val="%3."/>
      <w:lvlJc w:val="right"/>
      <w:pPr>
        <w:ind w:left="2159" w:hanging="180"/>
      </w:pPr>
    </w:lvl>
    <w:lvl w:ilvl="3" w:tplc="0C0A000F" w:tentative="1">
      <w:start w:val="1"/>
      <w:numFmt w:val="decimal"/>
      <w:lvlText w:val="%4."/>
      <w:lvlJc w:val="left"/>
      <w:pPr>
        <w:ind w:left="2879" w:hanging="360"/>
      </w:pPr>
    </w:lvl>
    <w:lvl w:ilvl="4" w:tplc="0C0A0019" w:tentative="1">
      <w:start w:val="1"/>
      <w:numFmt w:val="lowerLetter"/>
      <w:lvlText w:val="%5."/>
      <w:lvlJc w:val="left"/>
      <w:pPr>
        <w:ind w:left="3599" w:hanging="360"/>
      </w:pPr>
    </w:lvl>
    <w:lvl w:ilvl="5" w:tplc="0C0A001B" w:tentative="1">
      <w:start w:val="1"/>
      <w:numFmt w:val="lowerRoman"/>
      <w:lvlText w:val="%6."/>
      <w:lvlJc w:val="right"/>
      <w:pPr>
        <w:ind w:left="4319" w:hanging="180"/>
      </w:pPr>
    </w:lvl>
    <w:lvl w:ilvl="6" w:tplc="0C0A000F" w:tentative="1">
      <w:start w:val="1"/>
      <w:numFmt w:val="decimal"/>
      <w:lvlText w:val="%7."/>
      <w:lvlJc w:val="left"/>
      <w:pPr>
        <w:ind w:left="5039" w:hanging="360"/>
      </w:pPr>
    </w:lvl>
    <w:lvl w:ilvl="7" w:tplc="0C0A0019" w:tentative="1">
      <w:start w:val="1"/>
      <w:numFmt w:val="lowerLetter"/>
      <w:lvlText w:val="%8."/>
      <w:lvlJc w:val="left"/>
      <w:pPr>
        <w:ind w:left="5759" w:hanging="360"/>
      </w:pPr>
    </w:lvl>
    <w:lvl w:ilvl="8" w:tplc="0C0A001B" w:tentative="1">
      <w:start w:val="1"/>
      <w:numFmt w:val="lowerRoman"/>
      <w:lvlText w:val="%9."/>
      <w:lvlJc w:val="right"/>
      <w:pPr>
        <w:ind w:left="6479" w:hanging="180"/>
      </w:pPr>
    </w:lvl>
  </w:abstractNum>
  <w:abstractNum w:abstractNumId="18" w15:restartNumberingAfterBreak="0">
    <w:nsid w:val="6FA904D3"/>
    <w:multiLevelType w:val="singleLevel"/>
    <w:tmpl w:val="607CCC34"/>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9" w15:restartNumberingAfterBreak="0">
    <w:nsid w:val="78CB4818"/>
    <w:multiLevelType w:val="hybridMultilevel"/>
    <w:tmpl w:val="FE0A5FD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7D805DF4"/>
    <w:multiLevelType w:val="hybridMultilevel"/>
    <w:tmpl w:val="30AE0DBE"/>
    <w:lvl w:ilvl="0" w:tplc="0C0A0019">
      <w:start w:val="1"/>
      <w:numFmt w:val="lowerLetter"/>
      <w:lvlText w:val="%1."/>
      <w:lvlJc w:val="left"/>
      <w:pPr>
        <w:ind w:left="719" w:hanging="360"/>
      </w:pPr>
    </w:lvl>
    <w:lvl w:ilvl="1" w:tplc="0C0A0019" w:tentative="1">
      <w:start w:val="1"/>
      <w:numFmt w:val="lowerLetter"/>
      <w:lvlText w:val="%2."/>
      <w:lvlJc w:val="left"/>
      <w:pPr>
        <w:ind w:left="1439" w:hanging="360"/>
      </w:pPr>
    </w:lvl>
    <w:lvl w:ilvl="2" w:tplc="0C0A001B" w:tentative="1">
      <w:start w:val="1"/>
      <w:numFmt w:val="lowerRoman"/>
      <w:lvlText w:val="%3."/>
      <w:lvlJc w:val="right"/>
      <w:pPr>
        <w:ind w:left="2159" w:hanging="180"/>
      </w:pPr>
    </w:lvl>
    <w:lvl w:ilvl="3" w:tplc="0C0A000F" w:tentative="1">
      <w:start w:val="1"/>
      <w:numFmt w:val="decimal"/>
      <w:lvlText w:val="%4."/>
      <w:lvlJc w:val="left"/>
      <w:pPr>
        <w:ind w:left="2879" w:hanging="360"/>
      </w:pPr>
    </w:lvl>
    <w:lvl w:ilvl="4" w:tplc="0C0A0019" w:tentative="1">
      <w:start w:val="1"/>
      <w:numFmt w:val="lowerLetter"/>
      <w:lvlText w:val="%5."/>
      <w:lvlJc w:val="left"/>
      <w:pPr>
        <w:ind w:left="3599" w:hanging="360"/>
      </w:pPr>
    </w:lvl>
    <w:lvl w:ilvl="5" w:tplc="0C0A001B" w:tentative="1">
      <w:start w:val="1"/>
      <w:numFmt w:val="lowerRoman"/>
      <w:lvlText w:val="%6."/>
      <w:lvlJc w:val="right"/>
      <w:pPr>
        <w:ind w:left="4319" w:hanging="180"/>
      </w:pPr>
    </w:lvl>
    <w:lvl w:ilvl="6" w:tplc="0C0A000F" w:tentative="1">
      <w:start w:val="1"/>
      <w:numFmt w:val="decimal"/>
      <w:lvlText w:val="%7."/>
      <w:lvlJc w:val="left"/>
      <w:pPr>
        <w:ind w:left="5039" w:hanging="360"/>
      </w:pPr>
    </w:lvl>
    <w:lvl w:ilvl="7" w:tplc="0C0A0019" w:tentative="1">
      <w:start w:val="1"/>
      <w:numFmt w:val="lowerLetter"/>
      <w:lvlText w:val="%8."/>
      <w:lvlJc w:val="left"/>
      <w:pPr>
        <w:ind w:left="5759" w:hanging="360"/>
      </w:pPr>
    </w:lvl>
    <w:lvl w:ilvl="8" w:tplc="0C0A001B" w:tentative="1">
      <w:start w:val="1"/>
      <w:numFmt w:val="lowerRoman"/>
      <w:lvlText w:val="%9."/>
      <w:lvlJc w:val="right"/>
      <w:pPr>
        <w:ind w:left="6479" w:hanging="180"/>
      </w:pPr>
    </w:lvl>
  </w:abstractNum>
  <w:num w:numId="1">
    <w:abstractNumId w:val="5"/>
  </w:num>
  <w:num w:numId="2">
    <w:abstractNumId w:val="0"/>
  </w:num>
  <w:num w:numId="3">
    <w:abstractNumId w:val="10"/>
  </w:num>
  <w:num w:numId="4">
    <w:abstractNumId w:val="12"/>
  </w:num>
  <w:num w:numId="5">
    <w:abstractNumId w:val="7"/>
  </w:num>
  <w:num w:numId="6">
    <w:abstractNumId w:val="18"/>
  </w:num>
  <w:num w:numId="7">
    <w:abstractNumId w:val="4"/>
  </w:num>
  <w:num w:numId="8">
    <w:abstractNumId w:val="2"/>
  </w:num>
  <w:num w:numId="9">
    <w:abstractNumId w:val="6"/>
  </w:num>
  <w:num w:numId="10">
    <w:abstractNumId w:val="14"/>
  </w:num>
  <w:num w:numId="11">
    <w:abstractNumId w:val="1"/>
  </w:num>
  <w:num w:numId="12">
    <w:abstractNumId w:val="11"/>
  </w:num>
  <w:num w:numId="13">
    <w:abstractNumId w:val="19"/>
  </w:num>
  <w:num w:numId="14">
    <w:abstractNumId w:val="16"/>
  </w:num>
  <w:num w:numId="15">
    <w:abstractNumId w:val="15"/>
  </w:num>
  <w:num w:numId="16">
    <w:abstractNumId w:val="13"/>
  </w:num>
  <w:num w:numId="17">
    <w:abstractNumId w:val="3"/>
  </w:num>
  <w:num w:numId="18">
    <w:abstractNumId w:val="9"/>
  </w:num>
  <w:num w:numId="19">
    <w:abstractNumId w:val="8"/>
  </w:num>
  <w:num w:numId="20">
    <w:abstractNumId w:val="17"/>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746BD"/>
    <w:rsid w:val="0000447A"/>
    <w:rsid w:val="000055A7"/>
    <w:rsid w:val="000329D6"/>
    <w:rsid w:val="00041E45"/>
    <w:rsid w:val="000446C4"/>
    <w:rsid w:val="00054835"/>
    <w:rsid w:val="000C0D1C"/>
    <w:rsid w:val="000C2CB1"/>
    <w:rsid w:val="000C47A9"/>
    <w:rsid w:val="000C5552"/>
    <w:rsid w:val="00107628"/>
    <w:rsid w:val="001322DF"/>
    <w:rsid w:val="00141E97"/>
    <w:rsid w:val="00171B6F"/>
    <w:rsid w:val="0018029C"/>
    <w:rsid w:val="00183E36"/>
    <w:rsid w:val="0018627E"/>
    <w:rsid w:val="001A0F1D"/>
    <w:rsid w:val="001A1C7A"/>
    <w:rsid w:val="001B416C"/>
    <w:rsid w:val="001B4988"/>
    <w:rsid w:val="001B66F9"/>
    <w:rsid w:val="001B721C"/>
    <w:rsid w:val="001D7BA4"/>
    <w:rsid w:val="001E307A"/>
    <w:rsid w:val="001E3372"/>
    <w:rsid w:val="001F329F"/>
    <w:rsid w:val="001F41F2"/>
    <w:rsid w:val="00202395"/>
    <w:rsid w:val="00205F31"/>
    <w:rsid w:val="002072F4"/>
    <w:rsid w:val="00215CE9"/>
    <w:rsid w:val="0022323F"/>
    <w:rsid w:val="0023144E"/>
    <w:rsid w:val="0023347E"/>
    <w:rsid w:val="0024029D"/>
    <w:rsid w:val="00260575"/>
    <w:rsid w:val="00277D06"/>
    <w:rsid w:val="00291BFA"/>
    <w:rsid w:val="00293146"/>
    <w:rsid w:val="002A6495"/>
    <w:rsid w:val="002C43E4"/>
    <w:rsid w:val="002D02E9"/>
    <w:rsid w:val="002D2ADF"/>
    <w:rsid w:val="002D701E"/>
    <w:rsid w:val="002E0E87"/>
    <w:rsid w:val="002F7CDE"/>
    <w:rsid w:val="00302753"/>
    <w:rsid w:val="0031481B"/>
    <w:rsid w:val="00321599"/>
    <w:rsid w:val="00325109"/>
    <w:rsid w:val="00345F57"/>
    <w:rsid w:val="0035299E"/>
    <w:rsid w:val="003606B3"/>
    <w:rsid w:val="003706E7"/>
    <w:rsid w:val="003915E0"/>
    <w:rsid w:val="00391C2D"/>
    <w:rsid w:val="00391DE1"/>
    <w:rsid w:val="003A4DB1"/>
    <w:rsid w:val="003C0F05"/>
    <w:rsid w:val="003D3F98"/>
    <w:rsid w:val="003E0ED1"/>
    <w:rsid w:val="003E1E50"/>
    <w:rsid w:val="00485823"/>
    <w:rsid w:val="004B55F3"/>
    <w:rsid w:val="004C26A3"/>
    <w:rsid w:val="004F68F0"/>
    <w:rsid w:val="00524B5C"/>
    <w:rsid w:val="005372AE"/>
    <w:rsid w:val="005447E8"/>
    <w:rsid w:val="00550A14"/>
    <w:rsid w:val="00567888"/>
    <w:rsid w:val="005723E1"/>
    <w:rsid w:val="00582FAD"/>
    <w:rsid w:val="005848CC"/>
    <w:rsid w:val="005937E1"/>
    <w:rsid w:val="0059716B"/>
    <w:rsid w:val="005A483C"/>
    <w:rsid w:val="005A66BA"/>
    <w:rsid w:val="005B418C"/>
    <w:rsid w:val="005C1261"/>
    <w:rsid w:val="00620CCC"/>
    <w:rsid w:val="00623027"/>
    <w:rsid w:val="00633F63"/>
    <w:rsid w:val="00675AD5"/>
    <w:rsid w:val="00677940"/>
    <w:rsid w:val="006838D9"/>
    <w:rsid w:val="00696059"/>
    <w:rsid w:val="006C13A3"/>
    <w:rsid w:val="006C48BE"/>
    <w:rsid w:val="006D15DD"/>
    <w:rsid w:val="006D5715"/>
    <w:rsid w:val="006D6BE8"/>
    <w:rsid w:val="006F2B1A"/>
    <w:rsid w:val="00700807"/>
    <w:rsid w:val="00757CC8"/>
    <w:rsid w:val="007B40E2"/>
    <w:rsid w:val="007B6B7A"/>
    <w:rsid w:val="007C320D"/>
    <w:rsid w:val="007C70B3"/>
    <w:rsid w:val="007E39BF"/>
    <w:rsid w:val="007E6DB6"/>
    <w:rsid w:val="007F0F18"/>
    <w:rsid w:val="00805A36"/>
    <w:rsid w:val="0083517A"/>
    <w:rsid w:val="00836A42"/>
    <w:rsid w:val="0084119F"/>
    <w:rsid w:val="008541D3"/>
    <w:rsid w:val="00855DA6"/>
    <w:rsid w:val="00863239"/>
    <w:rsid w:val="0086329A"/>
    <w:rsid w:val="008810F3"/>
    <w:rsid w:val="0088233A"/>
    <w:rsid w:val="00890D65"/>
    <w:rsid w:val="008927F0"/>
    <w:rsid w:val="008C48D3"/>
    <w:rsid w:val="008D68DF"/>
    <w:rsid w:val="00906268"/>
    <w:rsid w:val="009376D4"/>
    <w:rsid w:val="00952E4B"/>
    <w:rsid w:val="0095717F"/>
    <w:rsid w:val="00965E1E"/>
    <w:rsid w:val="00993A9F"/>
    <w:rsid w:val="0099540B"/>
    <w:rsid w:val="009A6BAE"/>
    <w:rsid w:val="009D556B"/>
    <w:rsid w:val="009E57E4"/>
    <w:rsid w:val="009F1472"/>
    <w:rsid w:val="009F3228"/>
    <w:rsid w:val="00A05010"/>
    <w:rsid w:val="00A07A8F"/>
    <w:rsid w:val="00A12874"/>
    <w:rsid w:val="00A16440"/>
    <w:rsid w:val="00A316BB"/>
    <w:rsid w:val="00A468C9"/>
    <w:rsid w:val="00A53C34"/>
    <w:rsid w:val="00A60E8A"/>
    <w:rsid w:val="00A66A93"/>
    <w:rsid w:val="00A77C3A"/>
    <w:rsid w:val="00A851C8"/>
    <w:rsid w:val="00A876FE"/>
    <w:rsid w:val="00AA4FD5"/>
    <w:rsid w:val="00AD2DA9"/>
    <w:rsid w:val="00B04D0E"/>
    <w:rsid w:val="00B06939"/>
    <w:rsid w:val="00B131C9"/>
    <w:rsid w:val="00B25DD1"/>
    <w:rsid w:val="00B3766A"/>
    <w:rsid w:val="00B41292"/>
    <w:rsid w:val="00B433DD"/>
    <w:rsid w:val="00B43801"/>
    <w:rsid w:val="00B570E7"/>
    <w:rsid w:val="00B74213"/>
    <w:rsid w:val="00B75D6B"/>
    <w:rsid w:val="00B76DCC"/>
    <w:rsid w:val="00B90003"/>
    <w:rsid w:val="00BA1A9F"/>
    <w:rsid w:val="00BA3CC8"/>
    <w:rsid w:val="00BA7D58"/>
    <w:rsid w:val="00BB36DD"/>
    <w:rsid w:val="00BB5887"/>
    <w:rsid w:val="00BC163F"/>
    <w:rsid w:val="00BC6148"/>
    <w:rsid w:val="00BD5B0E"/>
    <w:rsid w:val="00BF3003"/>
    <w:rsid w:val="00BF55F9"/>
    <w:rsid w:val="00C17AA5"/>
    <w:rsid w:val="00C17D19"/>
    <w:rsid w:val="00C3160C"/>
    <w:rsid w:val="00C452C4"/>
    <w:rsid w:val="00C517F6"/>
    <w:rsid w:val="00C53890"/>
    <w:rsid w:val="00C6119A"/>
    <w:rsid w:val="00C8152E"/>
    <w:rsid w:val="00C83DD8"/>
    <w:rsid w:val="00C9368D"/>
    <w:rsid w:val="00CA28C4"/>
    <w:rsid w:val="00CB23F7"/>
    <w:rsid w:val="00CC158C"/>
    <w:rsid w:val="00CD2898"/>
    <w:rsid w:val="00CE49FD"/>
    <w:rsid w:val="00CF5A34"/>
    <w:rsid w:val="00D002BA"/>
    <w:rsid w:val="00D045E4"/>
    <w:rsid w:val="00D22310"/>
    <w:rsid w:val="00D2644A"/>
    <w:rsid w:val="00D31245"/>
    <w:rsid w:val="00D542C9"/>
    <w:rsid w:val="00D7207E"/>
    <w:rsid w:val="00D72F30"/>
    <w:rsid w:val="00D977F2"/>
    <w:rsid w:val="00DB2015"/>
    <w:rsid w:val="00DC1A00"/>
    <w:rsid w:val="00DC32C6"/>
    <w:rsid w:val="00DC6FD6"/>
    <w:rsid w:val="00DF6CA3"/>
    <w:rsid w:val="00E37E83"/>
    <w:rsid w:val="00E41478"/>
    <w:rsid w:val="00E4168A"/>
    <w:rsid w:val="00E561D6"/>
    <w:rsid w:val="00E62F42"/>
    <w:rsid w:val="00E70B1F"/>
    <w:rsid w:val="00E763A6"/>
    <w:rsid w:val="00E86FE1"/>
    <w:rsid w:val="00E8716F"/>
    <w:rsid w:val="00E90097"/>
    <w:rsid w:val="00EA17ED"/>
    <w:rsid w:val="00EB273F"/>
    <w:rsid w:val="00ED1146"/>
    <w:rsid w:val="00EE7469"/>
    <w:rsid w:val="00F13594"/>
    <w:rsid w:val="00F20171"/>
    <w:rsid w:val="00F275FE"/>
    <w:rsid w:val="00F2766C"/>
    <w:rsid w:val="00F30558"/>
    <w:rsid w:val="00F3155E"/>
    <w:rsid w:val="00F5597F"/>
    <w:rsid w:val="00F60C66"/>
    <w:rsid w:val="00F746BD"/>
    <w:rsid w:val="00F906AA"/>
    <w:rsid w:val="00FA2194"/>
    <w:rsid w:val="00FA490B"/>
    <w:rsid w:val="00FA7A46"/>
    <w:rsid w:val="00FB605E"/>
    <w:rsid w:val="00FC2F38"/>
    <w:rsid w:val="00FE5FC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86637"/>
  <w15:docId w15:val="{8C2F23EB-0E4A-4F7B-97E7-08767A497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ORTADA">
    <w:name w:val="ESTILO_PORTADA"/>
    <w:basedOn w:val="Normal"/>
    <w:next w:val="CUERPOTEXTO"/>
    <w:uiPriority w:val="9"/>
    <w:qFormat/>
    <w:rsid w:val="00F746BD"/>
    <w:pPr>
      <w:spacing w:after="120" w:line="240" w:lineRule="auto"/>
    </w:pPr>
    <w:rPr>
      <w:rFonts w:ascii="Verdana" w:hAnsi="Verdana" w:cs="Verdana"/>
      <w:b/>
      <w:sz w:val="32"/>
    </w:rPr>
  </w:style>
  <w:style w:type="paragraph" w:customStyle="1" w:styleId="INDCAP1">
    <w:name w:val="IND.CAP.1"/>
    <w:basedOn w:val="Normal"/>
    <w:next w:val="CUERPOTEXTO"/>
    <w:uiPriority w:val="9"/>
    <w:qFormat/>
    <w:rsid w:val="00F746BD"/>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F746BD"/>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F746BD"/>
    <w:pPr>
      <w:spacing w:after="0" w:line="240" w:lineRule="auto"/>
    </w:pPr>
    <w:rPr>
      <w:rFonts w:ascii="Verdana" w:hAnsi="Verdana" w:cs="Verdana"/>
      <w:sz w:val="18"/>
    </w:rPr>
  </w:style>
  <w:style w:type="paragraph" w:customStyle="1" w:styleId="CAP1">
    <w:name w:val="CAP.1"/>
    <w:basedOn w:val="Normal"/>
    <w:next w:val="CUERPOTEXTO"/>
    <w:uiPriority w:val="9"/>
    <w:qFormat/>
    <w:rsid w:val="00F746BD"/>
    <w:pPr>
      <w:spacing w:before="119" w:after="62" w:line="240" w:lineRule="auto"/>
    </w:pPr>
    <w:rPr>
      <w:rFonts w:ascii="Verdana" w:hAnsi="Verdana" w:cs="Verdana"/>
      <w:b/>
      <w:sz w:val="26"/>
    </w:rPr>
  </w:style>
  <w:style w:type="paragraph" w:customStyle="1" w:styleId="CUERPOTEXTOTABLA">
    <w:name w:val="CUERPO_TEXTO_TABLA"/>
    <w:basedOn w:val="Normal"/>
    <w:uiPriority w:val="9"/>
    <w:qFormat/>
    <w:rsid w:val="00F746BD"/>
    <w:pPr>
      <w:spacing w:after="0" w:line="240" w:lineRule="auto"/>
    </w:pPr>
    <w:rPr>
      <w:rFonts w:ascii="Verdana" w:hAnsi="Verdana" w:cs="Verdana"/>
      <w:sz w:val="18"/>
    </w:rPr>
  </w:style>
  <w:style w:type="paragraph" w:customStyle="1" w:styleId="CAP2">
    <w:name w:val="CAP.2"/>
    <w:basedOn w:val="Normal"/>
    <w:next w:val="CUERPOTEXTO"/>
    <w:uiPriority w:val="9"/>
    <w:qFormat/>
    <w:rsid w:val="00F746BD"/>
    <w:pPr>
      <w:spacing w:before="119" w:after="62" w:line="240" w:lineRule="auto"/>
    </w:pPr>
    <w:rPr>
      <w:rFonts w:ascii="Verdana" w:hAnsi="Verdana" w:cs="Verdana"/>
      <w:b/>
    </w:rPr>
  </w:style>
  <w:style w:type="paragraph" w:customStyle="1" w:styleId="CAP3">
    <w:name w:val="CAP.3"/>
    <w:basedOn w:val="Normal"/>
    <w:next w:val="CUERPOTEXTO"/>
    <w:uiPriority w:val="9"/>
    <w:qFormat/>
    <w:rsid w:val="00F746BD"/>
    <w:pPr>
      <w:spacing w:before="119" w:after="62" w:line="240" w:lineRule="auto"/>
    </w:pPr>
    <w:rPr>
      <w:rFonts w:ascii="Verdana" w:hAnsi="Verdana" w:cs="Verdana"/>
      <w:b/>
      <w:sz w:val="18"/>
    </w:rPr>
  </w:style>
  <w:style w:type="paragraph" w:customStyle="1" w:styleId="CUERPOTEXTO">
    <w:name w:val="CUERPO_TEXTO"/>
    <w:basedOn w:val="Normal"/>
    <w:uiPriority w:val="9"/>
    <w:qFormat/>
    <w:rsid w:val="00F746BD"/>
    <w:pPr>
      <w:spacing w:after="120" w:line="240" w:lineRule="auto"/>
      <w:jc w:val="both"/>
    </w:pPr>
    <w:rPr>
      <w:rFonts w:ascii="Verdana" w:hAnsi="Verdana" w:cs="Verdana"/>
      <w:sz w:val="18"/>
    </w:rPr>
  </w:style>
  <w:style w:type="paragraph" w:customStyle="1" w:styleId="CAP4">
    <w:name w:val="CAP.4"/>
    <w:basedOn w:val="Normal"/>
    <w:next w:val="CUERPOTEXTO"/>
    <w:uiPriority w:val="9"/>
    <w:qFormat/>
    <w:rsid w:val="00F746BD"/>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F746BD"/>
    <w:pPr>
      <w:spacing w:after="0" w:line="240" w:lineRule="auto"/>
    </w:pPr>
    <w:rPr>
      <w:rFonts w:ascii="Verdana" w:hAnsi="Verdana" w:cs="Verdana"/>
      <w:b/>
      <w:sz w:val="18"/>
    </w:rPr>
  </w:style>
  <w:style w:type="paragraph" w:customStyle="1" w:styleId="CABEZAPAGtexto">
    <w:name w:val="CABEZA_PAG_texto"/>
    <w:basedOn w:val="Normal"/>
    <w:uiPriority w:val="9"/>
    <w:qFormat/>
    <w:rsid w:val="00F746BD"/>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F746BD"/>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F746BD"/>
    <w:pPr>
      <w:spacing w:after="0" w:line="240" w:lineRule="auto"/>
    </w:pPr>
    <w:rPr>
      <w:rFonts w:ascii="Verdana" w:hAnsi="Verdana" w:cs="Verdana"/>
      <w:sz w:val="14"/>
    </w:rPr>
  </w:style>
  <w:style w:type="paragraph" w:customStyle="1" w:styleId="CAP5">
    <w:name w:val="CAP.5"/>
    <w:basedOn w:val="Normal"/>
    <w:next w:val="CUERPOTEXTO"/>
    <w:uiPriority w:val="9"/>
    <w:qFormat/>
    <w:rsid w:val="00F746BD"/>
    <w:pPr>
      <w:spacing w:before="119" w:after="62" w:line="240" w:lineRule="auto"/>
    </w:pPr>
    <w:rPr>
      <w:rFonts w:ascii="Verdana" w:hAnsi="Verdana" w:cs="Verdana"/>
      <w:b/>
      <w:i/>
      <w:sz w:val="18"/>
    </w:rPr>
  </w:style>
  <w:style w:type="paragraph" w:customStyle="1" w:styleId="CAP6">
    <w:name w:val="CAP.6"/>
    <w:basedOn w:val="Normal"/>
    <w:next w:val="CUERPOTEXTO"/>
    <w:uiPriority w:val="9"/>
    <w:qFormat/>
    <w:rsid w:val="00F746BD"/>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4F68F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8F0"/>
    <w:rPr>
      <w:rFonts w:ascii="Tahoma" w:hAnsi="Tahoma" w:cs="Tahoma"/>
      <w:sz w:val="16"/>
      <w:szCs w:val="16"/>
    </w:rPr>
  </w:style>
  <w:style w:type="paragraph" w:styleId="Prrafodelista">
    <w:name w:val="List Paragraph"/>
    <w:basedOn w:val="Normal"/>
    <w:uiPriority w:val="34"/>
    <w:qFormat/>
    <w:rsid w:val="009E57E4"/>
    <w:pPr>
      <w:ind w:left="720"/>
      <w:contextualSpacing/>
    </w:pPr>
    <w:rPr>
      <w:rFonts w:eastAsiaTheme="minorHAnsi"/>
      <w:lang w:eastAsia="en-US"/>
    </w:rPr>
  </w:style>
  <w:style w:type="paragraph" w:customStyle="1" w:styleId="TableParagraph">
    <w:name w:val="Table Paragraph"/>
    <w:basedOn w:val="Normal"/>
    <w:uiPriority w:val="1"/>
    <w:qFormat/>
    <w:rsid w:val="00550A14"/>
    <w:pPr>
      <w:widowControl w:val="0"/>
      <w:spacing w:after="0" w:line="240" w:lineRule="auto"/>
    </w:pPr>
    <w:rPr>
      <w:rFonts w:ascii="Calibri" w:eastAsia="Calibri" w:hAnsi="Calibri" w:cs="Times New Roman"/>
      <w:lang w:val="en-US" w:eastAsia="en-US"/>
    </w:rPr>
  </w:style>
  <w:style w:type="paragraph" w:styleId="Encabezado">
    <w:name w:val="header"/>
    <w:basedOn w:val="Normal"/>
    <w:link w:val="EncabezadoCar"/>
    <w:uiPriority w:val="99"/>
    <w:unhideWhenUsed/>
    <w:rsid w:val="000C47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7A9"/>
  </w:style>
  <w:style w:type="paragraph" w:styleId="Piedepgina">
    <w:name w:val="footer"/>
    <w:basedOn w:val="Normal"/>
    <w:link w:val="PiedepginaCar"/>
    <w:uiPriority w:val="99"/>
    <w:unhideWhenUsed/>
    <w:rsid w:val="000C47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7A9"/>
  </w:style>
  <w:style w:type="paragraph" w:customStyle="1" w:styleId="Default">
    <w:name w:val="Default"/>
    <w:rsid w:val="00D7207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D720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tapietablafigura">
    <w:name w:val="nota pie tabla/figura"/>
    <w:basedOn w:val="Normal"/>
    <w:rsid w:val="00A77C3A"/>
    <w:pPr>
      <w:tabs>
        <w:tab w:val="left" w:pos="284"/>
      </w:tabs>
      <w:spacing w:before="40" w:after="0" w:line="240" w:lineRule="auto"/>
      <w:jc w:val="both"/>
    </w:pPr>
    <w:rPr>
      <w:rFonts w:ascii="Arial" w:eastAsia="Times New Roman" w:hAnsi="Arial" w:cs="Arial"/>
      <w:bCs/>
      <w:sz w:val="16"/>
      <w:szCs w:val="20"/>
    </w:rPr>
  </w:style>
  <w:style w:type="paragraph" w:styleId="Sinespaciado">
    <w:name w:val="No Spacing"/>
    <w:uiPriority w:val="1"/>
    <w:qFormat/>
    <w:rsid w:val="00CE49FD"/>
    <w:pPr>
      <w:spacing w:after="0" w:line="240" w:lineRule="auto"/>
    </w:pPr>
    <w:rPr>
      <w:rFonts w:ascii="Calibri" w:eastAsia="Calibri" w:hAnsi="Calibri" w:cs="Times New Roman"/>
      <w:lang w:eastAsia="en-US"/>
    </w:rPr>
  </w:style>
  <w:style w:type="character" w:styleId="Hipervnculo">
    <w:name w:val="Hyperlink"/>
    <w:basedOn w:val="Fuentedeprrafopredeter"/>
    <w:uiPriority w:val="99"/>
    <w:unhideWhenUsed/>
    <w:rsid w:val="00BC163F"/>
    <w:rPr>
      <w:color w:val="0563C1"/>
      <w:u w:val="single"/>
    </w:rPr>
  </w:style>
  <w:style w:type="paragraph" w:styleId="Textoindependiente">
    <w:name w:val="Body Text"/>
    <w:basedOn w:val="Normal"/>
    <w:link w:val="TextoindependienteCar"/>
    <w:uiPriority w:val="1"/>
    <w:qFormat/>
    <w:rsid w:val="00B43801"/>
    <w:pPr>
      <w:widowControl w:val="0"/>
      <w:autoSpaceDE w:val="0"/>
      <w:autoSpaceDN w:val="0"/>
      <w:spacing w:before="58" w:after="0" w:line="240" w:lineRule="auto"/>
      <w:ind w:left="284"/>
    </w:pPr>
    <w:rPr>
      <w:rFonts w:ascii="Tahoma" w:eastAsia="Tahoma" w:hAnsi="Tahoma" w:cs="Tahoma"/>
      <w:lang w:eastAsia="en-US"/>
    </w:rPr>
  </w:style>
  <w:style w:type="character" w:customStyle="1" w:styleId="TextoindependienteCar">
    <w:name w:val="Texto independiente Car"/>
    <w:basedOn w:val="Fuentedeprrafopredeter"/>
    <w:link w:val="Textoindependiente"/>
    <w:uiPriority w:val="1"/>
    <w:rsid w:val="00B43801"/>
    <w:rPr>
      <w:rFonts w:ascii="Tahoma" w:eastAsia="Tahoma" w:hAnsi="Tahoma" w:cs="Tahoma"/>
      <w:lang w:eastAsia="en-US"/>
    </w:rPr>
  </w:style>
  <w:style w:type="paragraph" w:styleId="NormalWeb">
    <w:name w:val="Normal (Web)"/>
    <w:basedOn w:val="Normal"/>
    <w:uiPriority w:val="99"/>
    <w:semiHidden/>
    <w:unhideWhenUsed/>
    <w:rsid w:val="00BB36DD"/>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6643">
      <w:bodyDiv w:val="1"/>
      <w:marLeft w:val="0"/>
      <w:marRight w:val="0"/>
      <w:marTop w:val="0"/>
      <w:marBottom w:val="0"/>
      <w:divBdr>
        <w:top w:val="none" w:sz="0" w:space="0" w:color="auto"/>
        <w:left w:val="none" w:sz="0" w:space="0" w:color="auto"/>
        <w:bottom w:val="none" w:sz="0" w:space="0" w:color="auto"/>
        <w:right w:val="none" w:sz="0" w:space="0" w:color="auto"/>
      </w:divBdr>
    </w:div>
    <w:div w:id="307131065">
      <w:bodyDiv w:val="1"/>
      <w:marLeft w:val="0"/>
      <w:marRight w:val="0"/>
      <w:marTop w:val="0"/>
      <w:marBottom w:val="0"/>
      <w:divBdr>
        <w:top w:val="none" w:sz="0" w:space="0" w:color="auto"/>
        <w:left w:val="none" w:sz="0" w:space="0" w:color="auto"/>
        <w:bottom w:val="none" w:sz="0" w:space="0" w:color="auto"/>
        <w:right w:val="none" w:sz="0" w:space="0" w:color="auto"/>
      </w:divBdr>
    </w:div>
    <w:div w:id="318849765">
      <w:bodyDiv w:val="1"/>
      <w:marLeft w:val="0"/>
      <w:marRight w:val="0"/>
      <w:marTop w:val="0"/>
      <w:marBottom w:val="0"/>
      <w:divBdr>
        <w:top w:val="none" w:sz="0" w:space="0" w:color="auto"/>
        <w:left w:val="none" w:sz="0" w:space="0" w:color="auto"/>
        <w:bottom w:val="none" w:sz="0" w:space="0" w:color="auto"/>
        <w:right w:val="none" w:sz="0" w:space="0" w:color="auto"/>
      </w:divBdr>
    </w:div>
    <w:div w:id="427430586">
      <w:bodyDiv w:val="1"/>
      <w:marLeft w:val="0"/>
      <w:marRight w:val="0"/>
      <w:marTop w:val="0"/>
      <w:marBottom w:val="0"/>
      <w:divBdr>
        <w:top w:val="none" w:sz="0" w:space="0" w:color="auto"/>
        <w:left w:val="none" w:sz="0" w:space="0" w:color="auto"/>
        <w:bottom w:val="none" w:sz="0" w:space="0" w:color="auto"/>
        <w:right w:val="none" w:sz="0" w:space="0" w:color="auto"/>
      </w:divBdr>
    </w:div>
    <w:div w:id="802389899">
      <w:bodyDiv w:val="1"/>
      <w:marLeft w:val="0"/>
      <w:marRight w:val="0"/>
      <w:marTop w:val="0"/>
      <w:marBottom w:val="0"/>
      <w:divBdr>
        <w:top w:val="none" w:sz="0" w:space="0" w:color="auto"/>
        <w:left w:val="none" w:sz="0" w:space="0" w:color="auto"/>
        <w:bottom w:val="none" w:sz="0" w:space="0" w:color="auto"/>
        <w:right w:val="none" w:sz="0" w:space="0" w:color="auto"/>
      </w:divBdr>
    </w:div>
    <w:div w:id="1114247592">
      <w:bodyDiv w:val="1"/>
      <w:marLeft w:val="0"/>
      <w:marRight w:val="0"/>
      <w:marTop w:val="0"/>
      <w:marBottom w:val="0"/>
      <w:divBdr>
        <w:top w:val="none" w:sz="0" w:space="0" w:color="auto"/>
        <w:left w:val="none" w:sz="0" w:space="0" w:color="auto"/>
        <w:bottom w:val="none" w:sz="0" w:space="0" w:color="auto"/>
        <w:right w:val="none" w:sz="0" w:space="0" w:color="auto"/>
      </w:divBdr>
    </w:div>
    <w:div w:id="1330282258">
      <w:bodyDiv w:val="1"/>
      <w:marLeft w:val="0"/>
      <w:marRight w:val="0"/>
      <w:marTop w:val="0"/>
      <w:marBottom w:val="0"/>
      <w:divBdr>
        <w:top w:val="none" w:sz="0" w:space="0" w:color="auto"/>
        <w:left w:val="none" w:sz="0" w:space="0" w:color="auto"/>
        <w:bottom w:val="none" w:sz="0" w:space="0" w:color="auto"/>
        <w:right w:val="none" w:sz="0" w:space="0" w:color="auto"/>
      </w:divBdr>
    </w:div>
    <w:div w:id="1644116713">
      <w:bodyDiv w:val="1"/>
      <w:marLeft w:val="0"/>
      <w:marRight w:val="0"/>
      <w:marTop w:val="0"/>
      <w:marBottom w:val="0"/>
      <w:divBdr>
        <w:top w:val="none" w:sz="0" w:space="0" w:color="auto"/>
        <w:left w:val="none" w:sz="0" w:space="0" w:color="auto"/>
        <w:bottom w:val="none" w:sz="0" w:space="0" w:color="auto"/>
        <w:right w:val="none" w:sz="0" w:space="0" w:color="auto"/>
      </w:divBdr>
    </w:div>
    <w:div w:id="1693259689">
      <w:bodyDiv w:val="1"/>
      <w:marLeft w:val="0"/>
      <w:marRight w:val="0"/>
      <w:marTop w:val="0"/>
      <w:marBottom w:val="0"/>
      <w:divBdr>
        <w:top w:val="none" w:sz="0" w:space="0" w:color="auto"/>
        <w:left w:val="none" w:sz="0" w:space="0" w:color="auto"/>
        <w:bottom w:val="none" w:sz="0" w:space="0" w:color="auto"/>
        <w:right w:val="none" w:sz="0" w:space="0" w:color="auto"/>
      </w:divBdr>
    </w:div>
    <w:div w:id="1844275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yto-pinto.es/documents/20912/89acc8a3-62fe-4aa0-b73d-66f488ccc52f" TargetMode="External"/><Relationship Id="rId13" Type="http://schemas.openxmlformats.org/officeDocument/2006/relationships/hyperlink" Target="https://www.ayto-pinto.es/documents/20912/58d0467e-34ef-45f1-b673-0c71e05ab07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yto-pinto.es/documents/20912/41ce4d57-5b01-4dee-88ce-41723866792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yto-pinto.es/documents/20912/5796a18b-953c-47bf-9578-dfead828245e"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www.ayto-pinto.es/documents/20912/1ca127ce-b758-443a-a414-1623f8b1c63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yto-pinto.es/documents/20912/9b380b54-2fae-4358-805f-7cab2c53a042"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3834A-534F-4844-9D00-11FC40556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1469</TotalTime>
  <Pages>7</Pages>
  <Words>2714</Words>
  <Characters>14928</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107</cp:revision>
  <cp:lastPrinted>2021-12-23T08:07:00Z</cp:lastPrinted>
  <dcterms:created xsi:type="dcterms:W3CDTF">2020-07-31T20:54:00Z</dcterms:created>
  <dcterms:modified xsi:type="dcterms:W3CDTF">2022-11-24T17:08:00Z</dcterms:modified>
</cp:coreProperties>
</file>